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953" w:rsidRPr="00991E73" w:rsidRDefault="000B2953" w:rsidP="00386041">
      <w:pPr>
        <w:ind w:left="5664" w:firstLine="708"/>
        <w:jc w:val="right"/>
      </w:pPr>
      <w:bookmarkStart w:id="0" w:name="_GoBack"/>
      <w:bookmarkEnd w:id="0"/>
      <w:r>
        <w:t>Приложение № 1</w:t>
      </w:r>
    </w:p>
    <w:p w:rsidR="000B2953" w:rsidRPr="00991E73" w:rsidRDefault="000B2953" w:rsidP="00386041">
      <w:pPr>
        <w:ind w:left="5103"/>
        <w:jc w:val="right"/>
        <w:rPr>
          <w:sz w:val="28"/>
          <w:szCs w:val="28"/>
        </w:rPr>
      </w:pPr>
      <w:r w:rsidRPr="00991E73">
        <w:rPr>
          <w:sz w:val="28"/>
          <w:szCs w:val="28"/>
        </w:rPr>
        <w:t>УТВЕРЖДЕН</w:t>
      </w:r>
    </w:p>
    <w:p w:rsidR="000B2953" w:rsidRPr="005648BA" w:rsidRDefault="000B2953" w:rsidP="00386041">
      <w:pPr>
        <w:ind w:left="5103"/>
        <w:jc w:val="right"/>
      </w:pPr>
      <w:r>
        <w:t>приказом</w:t>
      </w:r>
      <w:r>
        <w:br/>
        <w:t>МУ «Информационно-издательский центр»</w:t>
      </w:r>
    </w:p>
    <w:p w:rsidR="000B2953" w:rsidRPr="000B2953" w:rsidRDefault="000B2953" w:rsidP="00386041">
      <w:pPr>
        <w:ind w:left="5103"/>
        <w:jc w:val="right"/>
      </w:pPr>
      <w:r>
        <w:t>от 31 июля 2018</w:t>
      </w:r>
      <w:r w:rsidRPr="00991E73">
        <w:t xml:space="preserve"> года №</w:t>
      </w:r>
      <w:r>
        <w:t xml:space="preserve"> 83-ОД</w:t>
      </w:r>
    </w:p>
    <w:p w:rsidR="000B2953" w:rsidRPr="00991E73" w:rsidRDefault="000B2953" w:rsidP="00386041">
      <w:pPr>
        <w:jc w:val="right"/>
        <w:rPr>
          <w:b/>
          <w:bCs/>
        </w:rPr>
      </w:pPr>
    </w:p>
    <w:p w:rsidR="000B2953" w:rsidRPr="00991E73" w:rsidRDefault="000B2953" w:rsidP="000B2953">
      <w:pPr>
        <w:widowControl w:val="0"/>
        <w:suppressAutoHyphens/>
        <w:jc w:val="center"/>
        <w:rPr>
          <w:b/>
          <w:bCs/>
          <w:sz w:val="28"/>
          <w:szCs w:val="28"/>
        </w:rPr>
      </w:pPr>
      <w:r w:rsidRPr="00991E73">
        <w:rPr>
          <w:b/>
          <w:bCs/>
          <w:sz w:val="28"/>
          <w:szCs w:val="28"/>
        </w:rPr>
        <w:t>Порядок</w:t>
      </w:r>
    </w:p>
    <w:p w:rsidR="000B2953" w:rsidRDefault="000B2953" w:rsidP="000B2953">
      <w:pPr>
        <w:widowControl w:val="0"/>
        <w:suppressAutoHyphens/>
        <w:jc w:val="center"/>
        <w:rPr>
          <w:b/>
          <w:bCs/>
          <w:sz w:val="28"/>
          <w:szCs w:val="28"/>
        </w:rPr>
      </w:pPr>
      <w:r w:rsidRPr="00991E73">
        <w:rPr>
          <w:b/>
          <w:bCs/>
          <w:sz w:val="28"/>
          <w:szCs w:val="28"/>
        </w:rPr>
        <w:t>проведения жеребьевки по распределению между зарегистрированными кандидатами</w:t>
      </w:r>
      <w:r>
        <w:rPr>
          <w:b/>
          <w:bCs/>
          <w:sz w:val="28"/>
          <w:szCs w:val="28"/>
        </w:rPr>
        <w:t>, избирательными объединениями, зарегистрировавшими списки кандидатов,</w:t>
      </w:r>
      <w:r w:rsidRPr="00991E73">
        <w:rPr>
          <w:b/>
          <w:bCs/>
          <w:sz w:val="28"/>
          <w:szCs w:val="28"/>
        </w:rPr>
        <w:t xml:space="preserve"> </w:t>
      </w:r>
      <w:r>
        <w:rPr>
          <w:b/>
          <w:bCs/>
          <w:sz w:val="28"/>
          <w:szCs w:val="28"/>
        </w:rPr>
        <w:t xml:space="preserve">печатной площади редакциями региональных государственных </w:t>
      </w:r>
      <w:r w:rsidRPr="00EF6481">
        <w:rPr>
          <w:b/>
          <w:bCs/>
          <w:sz w:val="28"/>
          <w:szCs w:val="28"/>
        </w:rPr>
        <w:t>периодических печатных изданий при проведении выборов депутатов Архангельско</w:t>
      </w:r>
      <w:r>
        <w:rPr>
          <w:b/>
          <w:bCs/>
          <w:sz w:val="28"/>
          <w:szCs w:val="28"/>
        </w:rPr>
        <w:t>й</w:t>
      </w:r>
      <w:r w:rsidRPr="00EF6481">
        <w:rPr>
          <w:b/>
          <w:bCs/>
          <w:sz w:val="28"/>
          <w:szCs w:val="28"/>
        </w:rPr>
        <w:t xml:space="preserve"> </w:t>
      </w:r>
      <w:r>
        <w:rPr>
          <w:b/>
          <w:bCs/>
          <w:sz w:val="28"/>
          <w:szCs w:val="28"/>
        </w:rPr>
        <w:t>городской Думы двадцать седьмого созыва</w:t>
      </w:r>
    </w:p>
    <w:p w:rsidR="000B2953" w:rsidRPr="00991E73" w:rsidRDefault="000B2953" w:rsidP="000B2953">
      <w:pPr>
        <w:widowControl w:val="0"/>
        <w:suppressAutoHyphens/>
        <w:jc w:val="center"/>
        <w:rPr>
          <w:b/>
          <w:bCs/>
          <w:sz w:val="28"/>
          <w:szCs w:val="28"/>
        </w:rPr>
      </w:pPr>
    </w:p>
    <w:p w:rsidR="000B2953" w:rsidRPr="00991E73" w:rsidRDefault="000B2953" w:rsidP="000B2953">
      <w:pPr>
        <w:jc w:val="center"/>
        <w:rPr>
          <w:b/>
          <w:bCs/>
          <w:sz w:val="28"/>
          <w:szCs w:val="28"/>
        </w:rPr>
      </w:pPr>
    </w:p>
    <w:p w:rsidR="000B2953" w:rsidRPr="00E833F1" w:rsidRDefault="000B2953" w:rsidP="000B2953">
      <w:pPr>
        <w:pStyle w:val="a7"/>
        <w:autoSpaceDE w:val="0"/>
        <w:autoSpaceDN w:val="0"/>
        <w:adjustRightInd w:val="0"/>
        <w:ind w:left="0"/>
        <w:jc w:val="center"/>
        <w:rPr>
          <w:b/>
          <w:bCs/>
          <w:lang w:eastAsia="ru-RU"/>
        </w:rPr>
      </w:pPr>
      <w:r w:rsidRPr="00991E73">
        <w:rPr>
          <w:b/>
          <w:bCs/>
          <w:lang w:eastAsia="ru-RU"/>
        </w:rPr>
        <w:t>1. Общие положения</w:t>
      </w:r>
    </w:p>
    <w:p w:rsidR="000B2953" w:rsidRDefault="000B2953" w:rsidP="000B2953">
      <w:pPr>
        <w:ind w:firstLine="709"/>
        <w:jc w:val="both"/>
        <w:rPr>
          <w:sz w:val="28"/>
          <w:szCs w:val="28"/>
        </w:rPr>
      </w:pPr>
      <w:r w:rsidRPr="00991E73">
        <w:rPr>
          <w:sz w:val="28"/>
          <w:szCs w:val="28"/>
        </w:rPr>
        <w:t>Настоящим Порядком регулируется проведение жеребьевки по распределению между зарегистрированными кандидатами</w:t>
      </w:r>
      <w:r>
        <w:rPr>
          <w:sz w:val="28"/>
          <w:szCs w:val="28"/>
        </w:rPr>
        <w:t xml:space="preserve">, избирательными объединениями, зарегистрировавшими списки кандидатов </w:t>
      </w:r>
      <w:r w:rsidRPr="00991E73">
        <w:rPr>
          <w:sz w:val="28"/>
          <w:szCs w:val="28"/>
        </w:rPr>
        <w:t>(далее –</w:t>
      </w:r>
      <w:r>
        <w:rPr>
          <w:sz w:val="28"/>
          <w:szCs w:val="28"/>
        </w:rPr>
        <w:t>избирательные объединения) бесплатной и платной</w:t>
      </w:r>
      <w:r w:rsidRPr="00991E73">
        <w:rPr>
          <w:sz w:val="28"/>
          <w:szCs w:val="28"/>
        </w:rPr>
        <w:t xml:space="preserve"> </w:t>
      </w:r>
      <w:r>
        <w:rPr>
          <w:sz w:val="28"/>
          <w:szCs w:val="28"/>
        </w:rPr>
        <w:t xml:space="preserve">печатной площади </w:t>
      </w:r>
      <w:r w:rsidRPr="00991E73">
        <w:rPr>
          <w:sz w:val="28"/>
          <w:szCs w:val="28"/>
        </w:rPr>
        <w:t>в региональных государственных периодических печатных изданиях</w:t>
      </w:r>
      <w:r w:rsidRPr="00A51C75">
        <w:rPr>
          <w:sz w:val="28"/>
          <w:szCs w:val="28"/>
        </w:rPr>
        <w:t xml:space="preserve"> </w:t>
      </w:r>
      <w:r w:rsidRPr="00991E73">
        <w:rPr>
          <w:sz w:val="28"/>
          <w:szCs w:val="28"/>
        </w:rPr>
        <w:t>в соответствии с пунктами 1, 2, 4 статьи 52 Федерального закона «Об основных гарантиях избирательных прав и права на участие в референдуме граждан Российской Федерации»</w:t>
      </w:r>
      <w:r>
        <w:rPr>
          <w:sz w:val="28"/>
          <w:szCs w:val="28"/>
        </w:rPr>
        <w:t xml:space="preserve">, статьями 57,58,59 и 60 </w:t>
      </w:r>
      <w:r w:rsidRPr="00991E73">
        <w:rPr>
          <w:sz w:val="28"/>
          <w:szCs w:val="28"/>
        </w:rPr>
        <w:t>областного закона «О выборах</w:t>
      </w:r>
      <w:r>
        <w:rPr>
          <w:sz w:val="28"/>
          <w:szCs w:val="28"/>
        </w:rPr>
        <w:t xml:space="preserve"> </w:t>
      </w:r>
      <w:r>
        <w:rPr>
          <w:sz w:val="28"/>
        </w:rPr>
        <w:t>в органы местного самоуправления в Архангельской области</w:t>
      </w:r>
      <w:r w:rsidRPr="00991E73">
        <w:rPr>
          <w:sz w:val="28"/>
          <w:szCs w:val="28"/>
        </w:rPr>
        <w:t>»</w:t>
      </w:r>
      <w:r>
        <w:rPr>
          <w:sz w:val="28"/>
          <w:szCs w:val="28"/>
        </w:rPr>
        <w:t xml:space="preserve"> (далее – областной закон)</w:t>
      </w:r>
      <w:r w:rsidRPr="00991E73">
        <w:rPr>
          <w:sz w:val="28"/>
          <w:szCs w:val="28"/>
        </w:rPr>
        <w:t>.</w:t>
      </w:r>
    </w:p>
    <w:p w:rsidR="000B2953" w:rsidRDefault="000B2953" w:rsidP="000B2953">
      <w:pPr>
        <w:ind w:firstLine="709"/>
        <w:jc w:val="both"/>
        <w:rPr>
          <w:sz w:val="28"/>
          <w:szCs w:val="28"/>
        </w:rPr>
      </w:pPr>
      <w:r>
        <w:rPr>
          <w:sz w:val="28"/>
          <w:szCs w:val="28"/>
        </w:rPr>
        <w:t>В соответствии с пунктом 2 статьи 57</w:t>
      </w:r>
      <w:r w:rsidRPr="00991E73">
        <w:rPr>
          <w:sz w:val="28"/>
          <w:szCs w:val="28"/>
        </w:rPr>
        <w:t xml:space="preserve"> областного закона </w:t>
      </w:r>
      <w:r>
        <w:rPr>
          <w:sz w:val="28"/>
          <w:szCs w:val="28"/>
        </w:rPr>
        <w:t xml:space="preserve"> предвыборная агитация в периодических печатных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(с 11 августа 2018</w:t>
      </w:r>
      <w:r w:rsidRPr="00991E73">
        <w:rPr>
          <w:sz w:val="28"/>
          <w:szCs w:val="28"/>
        </w:rPr>
        <w:t xml:space="preserve"> г</w:t>
      </w:r>
      <w:r>
        <w:rPr>
          <w:sz w:val="28"/>
          <w:szCs w:val="28"/>
        </w:rPr>
        <w:t>ода и заканчивается в 0 часов 08 сентября 2018</w:t>
      </w:r>
      <w:r w:rsidRPr="00991E73">
        <w:rPr>
          <w:sz w:val="28"/>
          <w:szCs w:val="28"/>
        </w:rPr>
        <w:t xml:space="preserve"> года)</w:t>
      </w:r>
      <w:r>
        <w:rPr>
          <w:sz w:val="28"/>
          <w:szCs w:val="28"/>
        </w:rPr>
        <w:t>.</w:t>
      </w:r>
    </w:p>
    <w:p w:rsidR="000B2953" w:rsidRDefault="000B2953" w:rsidP="000B2953">
      <w:pPr>
        <w:ind w:firstLine="709"/>
        <w:jc w:val="both"/>
        <w:rPr>
          <w:sz w:val="28"/>
          <w:szCs w:val="28"/>
        </w:rPr>
      </w:pPr>
      <w:r>
        <w:rPr>
          <w:sz w:val="28"/>
          <w:szCs w:val="28"/>
        </w:rPr>
        <w:t>В соответствии с пунктом 1 статьи 60 областного закона зарегистрированные кандидаты, избирательные объединения, зарегистрировавшие списки кандидатов, имеют право на предоставление им бесплатной печатной площади в государственных региональных периодических печатных изданиях, выходящих не реже одного раза в неделю, на следующих условиях: равный объем предоставляемой печатной площади, одинаковое место на полосе.</w:t>
      </w:r>
    </w:p>
    <w:p w:rsidR="000B2953" w:rsidRDefault="000B2953" w:rsidP="000B2953">
      <w:pPr>
        <w:ind w:firstLine="709"/>
        <w:jc w:val="both"/>
        <w:rPr>
          <w:sz w:val="28"/>
          <w:szCs w:val="28"/>
        </w:rPr>
      </w:pPr>
      <w:r>
        <w:rPr>
          <w:sz w:val="28"/>
          <w:szCs w:val="28"/>
        </w:rPr>
        <w:t>Редакции государственных региональных периодических печатных изданий, выходящих не реже одного раза в неделю, обязаны резервировать платные печатные площади для проведения предвыборной агитации зарегистрированными кандидатами, избирательными объединениями. Размер и условия оплаты печатных площадей должны быть едиными для всех зарегистрированных кандидатов, избирательных объединений  (пункт 5 статьи 60 областного закона).</w:t>
      </w:r>
    </w:p>
    <w:p w:rsidR="000B2953" w:rsidRDefault="000B2953" w:rsidP="000B2953">
      <w:pPr>
        <w:ind w:firstLine="709"/>
        <w:jc w:val="both"/>
        <w:rPr>
          <w:sz w:val="28"/>
          <w:szCs w:val="28"/>
        </w:rPr>
      </w:pPr>
      <w:r w:rsidRPr="00733905">
        <w:rPr>
          <w:sz w:val="28"/>
          <w:szCs w:val="28"/>
        </w:rPr>
        <w:lastRenderedPageBreak/>
        <w:t>Редакция периодического печатного издания вправе сделать тематический раздел, где будут размещены предвыборные агитационные материалы всех зарегистрированных кандидатов,  избирательных объединений, зарегистрировавших списки кандидатов соответственно на бесплатной и (или) платной основе. В этом случае для обеспечения равных условий проведения предвыборной агитации жеребьевкой распределяется полоса (место на полосе).</w:t>
      </w:r>
    </w:p>
    <w:p w:rsidR="000B2953" w:rsidRDefault="000B2953" w:rsidP="000B2953">
      <w:pPr>
        <w:widowControl w:val="0"/>
        <w:suppressAutoHyphens/>
        <w:ind w:firstLine="708"/>
        <w:jc w:val="both"/>
        <w:rPr>
          <w:sz w:val="28"/>
          <w:szCs w:val="28"/>
        </w:rPr>
      </w:pPr>
      <w:r>
        <w:rPr>
          <w:sz w:val="28"/>
          <w:szCs w:val="28"/>
        </w:rPr>
        <w:t>Предоставление бесплатной или платной</w:t>
      </w:r>
      <w:r w:rsidRPr="00991E73">
        <w:rPr>
          <w:sz w:val="28"/>
          <w:szCs w:val="28"/>
        </w:rPr>
        <w:t xml:space="preserve"> </w:t>
      </w:r>
      <w:r>
        <w:rPr>
          <w:sz w:val="28"/>
          <w:szCs w:val="28"/>
        </w:rPr>
        <w:t xml:space="preserve">печатной площади </w:t>
      </w:r>
      <w:r w:rsidRPr="00991E73">
        <w:rPr>
          <w:sz w:val="28"/>
          <w:szCs w:val="28"/>
        </w:rPr>
        <w:t xml:space="preserve">для проведения предвыборной агитации осуществляется в соответствии с договором, заключенным в письменной форме между </w:t>
      </w:r>
      <w:r>
        <w:rPr>
          <w:sz w:val="28"/>
          <w:szCs w:val="28"/>
        </w:rPr>
        <w:t xml:space="preserve">редакцией периодического печатного издания и зарегистрированным кандидатом, избирательным объединением, </w:t>
      </w:r>
      <w:r w:rsidRPr="00991E73">
        <w:rPr>
          <w:sz w:val="28"/>
          <w:szCs w:val="28"/>
        </w:rPr>
        <w:t xml:space="preserve">до предоставления </w:t>
      </w:r>
      <w:r>
        <w:rPr>
          <w:sz w:val="28"/>
          <w:szCs w:val="28"/>
        </w:rPr>
        <w:t xml:space="preserve">печатной площади </w:t>
      </w:r>
      <w:r w:rsidRPr="00991E73">
        <w:rPr>
          <w:sz w:val="28"/>
          <w:szCs w:val="28"/>
        </w:rPr>
        <w:t>(пункт</w:t>
      </w:r>
      <w:r>
        <w:rPr>
          <w:sz w:val="28"/>
          <w:szCs w:val="28"/>
        </w:rPr>
        <w:t>ы 4, 7 статьи 60</w:t>
      </w:r>
      <w:r w:rsidRPr="00991E73">
        <w:rPr>
          <w:sz w:val="28"/>
          <w:szCs w:val="28"/>
        </w:rPr>
        <w:t xml:space="preserve"> областного закона)</w:t>
      </w:r>
      <w:r>
        <w:rPr>
          <w:sz w:val="28"/>
          <w:szCs w:val="28"/>
        </w:rPr>
        <w:t>.</w:t>
      </w:r>
    </w:p>
    <w:p w:rsidR="000B2953" w:rsidRDefault="000B2953" w:rsidP="000B2953">
      <w:pPr>
        <w:widowControl w:val="0"/>
        <w:suppressAutoHyphens/>
        <w:ind w:firstLine="708"/>
        <w:jc w:val="both"/>
        <w:rPr>
          <w:sz w:val="28"/>
          <w:szCs w:val="28"/>
        </w:rPr>
      </w:pPr>
      <w:r>
        <w:rPr>
          <w:sz w:val="28"/>
          <w:szCs w:val="28"/>
        </w:rPr>
        <w:t>Если зарегистрированный кандидат, избирательное объединение после проведения жеребьевки откажутся от использования печатной площади, они обязаны не позднее чем за пять дней до дня опубликования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0B2953" w:rsidRDefault="000B2953" w:rsidP="000B2953">
      <w:pPr>
        <w:widowControl w:val="0"/>
        <w:suppressAutoHyphens/>
        <w:ind w:firstLine="708"/>
        <w:jc w:val="both"/>
        <w:rPr>
          <w:sz w:val="28"/>
          <w:szCs w:val="28"/>
        </w:rPr>
      </w:pPr>
      <w:r w:rsidRPr="00B53243">
        <w:rPr>
          <w:sz w:val="28"/>
          <w:szCs w:val="28"/>
        </w:rPr>
        <w:t>Зарегистрированные кандидаты, избирательные объединения не впр</w:t>
      </w:r>
      <w:r>
        <w:rPr>
          <w:sz w:val="28"/>
          <w:szCs w:val="28"/>
        </w:rPr>
        <w:t>аве использовать предоставленную</w:t>
      </w:r>
      <w:r w:rsidRPr="00B53243">
        <w:rPr>
          <w:sz w:val="28"/>
          <w:szCs w:val="28"/>
        </w:rPr>
        <w:t xml:space="preserve"> им печатную площадь для проведения предвыборной агитации за других зарегистрированных кандидатов, за другие избирательные объединения. Исключение составляет проведение предвыборной агитации зарегистрированными кандидатами, выдвинутыми избирательным объединением, а также избирательным объединением, выдвинувшим этих кандидатов, в отношении зарегистрированных кандидатов, выдвинутых этим же избирательным объединением (пункт 2 статьи 50 Федерального закона</w:t>
      </w:r>
      <w:r>
        <w:rPr>
          <w:sz w:val="28"/>
          <w:szCs w:val="28"/>
        </w:rPr>
        <w:t xml:space="preserve"> </w:t>
      </w:r>
      <w:r w:rsidRPr="00991E73">
        <w:rPr>
          <w:sz w:val="28"/>
          <w:szCs w:val="28"/>
        </w:rPr>
        <w:t>«Об основных гарантиях избирательных прав и права на участие в референдуме граждан Российс</w:t>
      </w:r>
      <w:r>
        <w:rPr>
          <w:sz w:val="28"/>
          <w:szCs w:val="28"/>
        </w:rPr>
        <w:t>кой Федерации»</w:t>
      </w:r>
      <w:r w:rsidRPr="00B53243">
        <w:rPr>
          <w:sz w:val="28"/>
          <w:szCs w:val="28"/>
        </w:rPr>
        <w:t>)</w:t>
      </w:r>
      <w:r>
        <w:rPr>
          <w:sz w:val="28"/>
          <w:szCs w:val="28"/>
        </w:rPr>
        <w:t>.</w:t>
      </w:r>
    </w:p>
    <w:p w:rsidR="000B2953" w:rsidRPr="00B53243" w:rsidRDefault="000B2953" w:rsidP="000B2953">
      <w:pPr>
        <w:widowControl w:val="0"/>
        <w:suppressAutoHyphens/>
        <w:ind w:firstLine="708"/>
        <w:jc w:val="both"/>
        <w:rPr>
          <w:sz w:val="28"/>
          <w:szCs w:val="28"/>
        </w:rPr>
      </w:pPr>
    </w:p>
    <w:p w:rsidR="000B2953" w:rsidRPr="00991E73" w:rsidRDefault="000B2953" w:rsidP="000B2953">
      <w:pPr>
        <w:jc w:val="center"/>
        <w:rPr>
          <w:b/>
          <w:sz w:val="28"/>
          <w:szCs w:val="28"/>
        </w:rPr>
      </w:pPr>
      <w:r w:rsidRPr="00C05BEF">
        <w:rPr>
          <w:b/>
          <w:sz w:val="28"/>
          <w:szCs w:val="28"/>
        </w:rPr>
        <w:t>2. Организация жеребьевки по распределению объема бесплатной печатной площади в региональных государственных периодических печатных изданиях</w:t>
      </w:r>
    </w:p>
    <w:p w:rsidR="000B2953" w:rsidRDefault="000B2953" w:rsidP="000B2953">
      <w:pPr>
        <w:autoSpaceDE w:val="0"/>
        <w:autoSpaceDN w:val="0"/>
        <w:adjustRightInd w:val="0"/>
        <w:ind w:firstLine="709"/>
        <w:jc w:val="both"/>
        <w:rPr>
          <w:bCs/>
          <w:sz w:val="28"/>
          <w:szCs w:val="28"/>
        </w:rPr>
      </w:pPr>
      <w:bookmarkStart w:id="1" w:name="Par5"/>
      <w:bookmarkEnd w:id="1"/>
      <w:r>
        <w:rPr>
          <w:sz w:val="28"/>
          <w:szCs w:val="28"/>
        </w:rPr>
        <w:t>2.1. В соответствии с пунктом 4 статьи 60 областного закона жеребьевка по распределению бесплатной печатной площади</w:t>
      </w:r>
      <w:r w:rsidRPr="00B64A7B">
        <w:rPr>
          <w:sz w:val="28"/>
          <w:szCs w:val="28"/>
        </w:rPr>
        <w:t xml:space="preserve"> </w:t>
      </w:r>
      <w:r>
        <w:rPr>
          <w:sz w:val="28"/>
          <w:szCs w:val="28"/>
        </w:rPr>
        <w:t xml:space="preserve">между зарегистрированными кандидатами, избирательными объединениями, проводится после завершения регистрации кандидатов, списков кандидатов, но не позднее чем за 30 дня до дня голосования, </w:t>
      </w:r>
      <w:r w:rsidRPr="00D4068B">
        <w:rPr>
          <w:bCs/>
          <w:sz w:val="28"/>
          <w:szCs w:val="28"/>
        </w:rPr>
        <w:t>то есть в один из дней в период</w:t>
      </w:r>
      <w:r>
        <w:rPr>
          <w:bCs/>
          <w:sz w:val="28"/>
          <w:szCs w:val="28"/>
        </w:rPr>
        <w:t xml:space="preserve"> </w:t>
      </w:r>
      <w:r w:rsidRPr="00CA0BFF">
        <w:rPr>
          <w:sz w:val="28"/>
          <w:szCs w:val="28"/>
        </w:rPr>
        <w:t xml:space="preserve">с </w:t>
      </w:r>
      <w:r>
        <w:rPr>
          <w:sz w:val="28"/>
          <w:szCs w:val="28"/>
        </w:rPr>
        <w:t>05</w:t>
      </w:r>
      <w:r w:rsidRPr="00CA0BFF">
        <w:rPr>
          <w:sz w:val="28"/>
          <w:szCs w:val="28"/>
        </w:rPr>
        <w:t xml:space="preserve"> </w:t>
      </w:r>
      <w:r>
        <w:rPr>
          <w:sz w:val="28"/>
          <w:szCs w:val="28"/>
        </w:rPr>
        <w:t>по 09</w:t>
      </w:r>
      <w:r>
        <w:rPr>
          <w:bCs/>
          <w:sz w:val="28"/>
          <w:szCs w:val="28"/>
        </w:rPr>
        <w:t xml:space="preserve"> августа 2018</w:t>
      </w:r>
      <w:r w:rsidRPr="00D4068B">
        <w:rPr>
          <w:bCs/>
          <w:sz w:val="28"/>
          <w:szCs w:val="28"/>
        </w:rPr>
        <w:t xml:space="preserve"> года</w:t>
      </w:r>
      <w:r>
        <w:rPr>
          <w:bCs/>
          <w:sz w:val="28"/>
          <w:szCs w:val="28"/>
        </w:rPr>
        <w:t>.</w:t>
      </w:r>
    </w:p>
    <w:p w:rsidR="000B2953" w:rsidRDefault="000B2953" w:rsidP="000B2953">
      <w:pPr>
        <w:autoSpaceDE w:val="0"/>
        <w:autoSpaceDN w:val="0"/>
        <w:adjustRightInd w:val="0"/>
        <w:ind w:firstLine="709"/>
        <w:jc w:val="both"/>
        <w:rPr>
          <w:bCs/>
          <w:sz w:val="28"/>
          <w:szCs w:val="28"/>
        </w:rPr>
      </w:pPr>
      <w:r w:rsidRPr="00991E73">
        <w:rPr>
          <w:sz w:val="28"/>
          <w:szCs w:val="28"/>
        </w:rPr>
        <w:t xml:space="preserve">Избирательная комиссия Архангельской области </w:t>
      </w:r>
      <w:r>
        <w:rPr>
          <w:sz w:val="28"/>
          <w:szCs w:val="28"/>
        </w:rPr>
        <w:t xml:space="preserve">не </w:t>
      </w:r>
      <w:r w:rsidRPr="00D6483F">
        <w:rPr>
          <w:sz w:val="28"/>
          <w:szCs w:val="28"/>
        </w:rPr>
        <w:t>позднее 05 августа</w:t>
      </w:r>
      <w:r>
        <w:rPr>
          <w:sz w:val="28"/>
          <w:szCs w:val="28"/>
        </w:rPr>
        <w:t xml:space="preserve"> 2018 года </w:t>
      </w:r>
      <w:r w:rsidRPr="00991E73">
        <w:rPr>
          <w:sz w:val="28"/>
          <w:szCs w:val="28"/>
        </w:rPr>
        <w:t xml:space="preserve">информирует региональные государственные периодические печатные издания о количестве зарегистрированных кандидатов, </w:t>
      </w:r>
      <w:r>
        <w:rPr>
          <w:sz w:val="28"/>
          <w:szCs w:val="28"/>
        </w:rPr>
        <w:t xml:space="preserve">избирательных объединений, </w:t>
      </w:r>
      <w:r w:rsidRPr="00991E73">
        <w:rPr>
          <w:sz w:val="28"/>
          <w:szCs w:val="28"/>
        </w:rPr>
        <w:t>среди которых должна быть распределена бесплатная печатная площадь. В этот же срок региональные государственные периодические печатные издания информируют избирательную комиссию Архангельской области, зарегистрированных кандидатов</w:t>
      </w:r>
      <w:r>
        <w:rPr>
          <w:sz w:val="28"/>
          <w:szCs w:val="28"/>
        </w:rPr>
        <w:t>, уполномоченных представителей избирательных объединений</w:t>
      </w:r>
      <w:r w:rsidRPr="00991E73">
        <w:rPr>
          <w:sz w:val="28"/>
          <w:szCs w:val="28"/>
        </w:rPr>
        <w:t xml:space="preserve"> о дате, времени и месте проведения жеребьевки по распределению объема бесплатной печатной площади.</w:t>
      </w:r>
    </w:p>
    <w:p w:rsidR="000B2953" w:rsidRDefault="000B2953" w:rsidP="000B2953">
      <w:pPr>
        <w:autoSpaceDE w:val="0"/>
        <w:autoSpaceDN w:val="0"/>
        <w:adjustRightInd w:val="0"/>
        <w:ind w:firstLine="709"/>
        <w:jc w:val="both"/>
        <w:rPr>
          <w:sz w:val="28"/>
          <w:szCs w:val="28"/>
        </w:rPr>
      </w:pPr>
      <w:r>
        <w:rPr>
          <w:bCs/>
          <w:sz w:val="28"/>
          <w:szCs w:val="28"/>
        </w:rPr>
        <w:t>2.2. Р</w:t>
      </w:r>
      <w:r>
        <w:rPr>
          <w:sz w:val="28"/>
          <w:szCs w:val="28"/>
        </w:rPr>
        <w:t xml:space="preserve">едакция периодического печатного издания с участием заинтересованных лиц проводит жеребьевку в целях распределения бесплатной печатной площади и установления дат бесплатных публикаций предвыборных агитационных материалов. </w:t>
      </w:r>
    </w:p>
    <w:p w:rsidR="000B2953" w:rsidRDefault="000B2953" w:rsidP="000B2953">
      <w:pPr>
        <w:autoSpaceDE w:val="0"/>
        <w:autoSpaceDN w:val="0"/>
        <w:adjustRightInd w:val="0"/>
        <w:ind w:firstLine="709"/>
        <w:jc w:val="both"/>
        <w:rPr>
          <w:sz w:val="28"/>
          <w:szCs w:val="28"/>
        </w:rPr>
      </w:pPr>
      <w:r w:rsidRPr="002C72BE">
        <w:rPr>
          <w:sz w:val="28"/>
          <w:szCs w:val="28"/>
        </w:rPr>
        <w:t>Редакции периодических печатных изданий самостоятельно определяют дату, время, адрес места проведения жеребьевки, подготавливают помещение и необходимую документацию для проведения жеребьевки.</w:t>
      </w:r>
    </w:p>
    <w:p w:rsidR="000B2953" w:rsidRDefault="000B2953" w:rsidP="000B2953">
      <w:pPr>
        <w:autoSpaceDE w:val="0"/>
        <w:autoSpaceDN w:val="0"/>
        <w:adjustRightInd w:val="0"/>
        <w:ind w:firstLine="709"/>
        <w:jc w:val="both"/>
        <w:rPr>
          <w:sz w:val="28"/>
          <w:szCs w:val="28"/>
        </w:rPr>
      </w:pPr>
      <w:r w:rsidRPr="002C72BE">
        <w:rPr>
          <w:sz w:val="28"/>
          <w:szCs w:val="28"/>
        </w:rPr>
        <w:t xml:space="preserve">Редакции периодических печатных изданий не </w:t>
      </w:r>
      <w:r w:rsidRPr="00D6483F">
        <w:rPr>
          <w:sz w:val="28"/>
          <w:szCs w:val="28"/>
        </w:rPr>
        <w:t>позднее 04 августа</w:t>
      </w:r>
      <w:r w:rsidRPr="002C72BE">
        <w:rPr>
          <w:sz w:val="28"/>
          <w:szCs w:val="28"/>
        </w:rPr>
        <w:t xml:space="preserve"> 20</w:t>
      </w:r>
      <w:r>
        <w:rPr>
          <w:sz w:val="28"/>
          <w:szCs w:val="28"/>
        </w:rPr>
        <w:t>18</w:t>
      </w:r>
      <w:r w:rsidRPr="002C72BE">
        <w:rPr>
          <w:sz w:val="28"/>
          <w:szCs w:val="28"/>
        </w:rPr>
        <w:t xml:space="preserve"> года публикуют информацию о дате, времени, месте проведения жеребьевки по распределению бесплатной и платной печатной площади.</w:t>
      </w:r>
    </w:p>
    <w:p w:rsidR="000B2953" w:rsidRDefault="000B2953" w:rsidP="000B2953">
      <w:pPr>
        <w:autoSpaceDE w:val="0"/>
        <w:autoSpaceDN w:val="0"/>
        <w:adjustRightInd w:val="0"/>
        <w:ind w:firstLine="709"/>
        <w:jc w:val="both"/>
        <w:rPr>
          <w:sz w:val="28"/>
          <w:szCs w:val="28"/>
        </w:rPr>
      </w:pPr>
      <w:r>
        <w:rPr>
          <w:sz w:val="28"/>
          <w:szCs w:val="28"/>
        </w:rPr>
        <w:t>2.3. Согласно пункту 2 статьи 60 областного закона общий еженедельный минимальный объем бесплатной печатной площади, которую каждая из редакций государственных региональных периодических печатных изданий предоставляет соответственно зарегистрированным кандидатам либо избирательным объединениям, должен составлять не менее 10 процентов от общего объема еженедельной печатной площади соответствующего издания.</w:t>
      </w:r>
    </w:p>
    <w:p w:rsidR="000B2953" w:rsidRDefault="000B2953" w:rsidP="000B2953">
      <w:pPr>
        <w:autoSpaceDE w:val="0"/>
        <w:autoSpaceDN w:val="0"/>
        <w:adjustRightInd w:val="0"/>
        <w:ind w:firstLine="709"/>
        <w:jc w:val="both"/>
        <w:rPr>
          <w:sz w:val="28"/>
          <w:szCs w:val="28"/>
        </w:rPr>
      </w:pPr>
      <w:r>
        <w:rPr>
          <w:sz w:val="28"/>
          <w:szCs w:val="28"/>
        </w:rPr>
        <w:t xml:space="preserve">Информация об общем объеме бесплатной печатной площади, которую такое периодическое печатное издание предоставляет для целей предвыборной агитации в период с 11 августа до 0 часов 08 сентября 2018 года публикуется в данном издании не </w:t>
      </w:r>
      <w:r w:rsidRPr="00081533">
        <w:rPr>
          <w:sz w:val="28"/>
          <w:szCs w:val="28"/>
        </w:rPr>
        <w:t xml:space="preserve">позднее </w:t>
      </w:r>
      <w:r>
        <w:rPr>
          <w:sz w:val="28"/>
          <w:szCs w:val="28"/>
        </w:rPr>
        <w:t>20</w:t>
      </w:r>
      <w:r w:rsidRPr="00081533">
        <w:rPr>
          <w:sz w:val="28"/>
          <w:szCs w:val="28"/>
        </w:rPr>
        <w:t xml:space="preserve"> июля 2018</w:t>
      </w:r>
      <w:r>
        <w:rPr>
          <w:sz w:val="28"/>
          <w:szCs w:val="28"/>
        </w:rPr>
        <w:t xml:space="preserve"> года. </w:t>
      </w:r>
    </w:p>
    <w:p w:rsidR="000B2953" w:rsidRPr="007040AC" w:rsidRDefault="000B2953" w:rsidP="000B2953">
      <w:pPr>
        <w:autoSpaceDE w:val="0"/>
        <w:autoSpaceDN w:val="0"/>
        <w:adjustRightInd w:val="0"/>
        <w:ind w:firstLine="709"/>
        <w:jc w:val="both"/>
        <w:rPr>
          <w:sz w:val="28"/>
          <w:szCs w:val="28"/>
        </w:rPr>
      </w:pPr>
      <w:r>
        <w:rPr>
          <w:sz w:val="28"/>
          <w:szCs w:val="28"/>
        </w:rPr>
        <w:t xml:space="preserve">2.4. </w:t>
      </w:r>
      <w:r w:rsidRPr="007040AC">
        <w:rPr>
          <w:sz w:val="28"/>
          <w:szCs w:val="28"/>
        </w:rPr>
        <w:t>Одна вторая общего объема бесплатной печатной площади распределяется в равных долях между избирательными объединениями, зарегистрировавшими списки кандидатов.</w:t>
      </w:r>
    </w:p>
    <w:p w:rsidR="000B2953" w:rsidRPr="007040AC" w:rsidRDefault="000B2953" w:rsidP="000B2953">
      <w:pPr>
        <w:autoSpaceDE w:val="0"/>
        <w:autoSpaceDN w:val="0"/>
        <w:adjustRightInd w:val="0"/>
        <w:ind w:firstLine="709"/>
        <w:jc w:val="both"/>
        <w:rPr>
          <w:sz w:val="28"/>
          <w:szCs w:val="28"/>
        </w:rPr>
      </w:pPr>
      <w:r w:rsidRPr="007040AC">
        <w:rPr>
          <w:sz w:val="28"/>
          <w:szCs w:val="28"/>
        </w:rPr>
        <w:t xml:space="preserve">Оставшаяся часть общего объема бесплатной печатной площади распределяется в равных долях между всеми зарегистрированными кандидатами, выдвинутыми </w:t>
      </w:r>
      <w:r w:rsidRPr="00D6483F">
        <w:rPr>
          <w:sz w:val="28"/>
          <w:szCs w:val="28"/>
        </w:rPr>
        <w:t>по соответствующим</w:t>
      </w:r>
      <w:r w:rsidRPr="007040AC">
        <w:rPr>
          <w:sz w:val="28"/>
          <w:szCs w:val="28"/>
        </w:rPr>
        <w:t xml:space="preserve"> одномандатным избирательным округам.</w:t>
      </w:r>
    </w:p>
    <w:p w:rsidR="000B2953" w:rsidRPr="007040AC" w:rsidRDefault="000B2953" w:rsidP="000B2953">
      <w:pPr>
        <w:autoSpaceDE w:val="0"/>
        <w:autoSpaceDN w:val="0"/>
        <w:adjustRightInd w:val="0"/>
        <w:ind w:firstLine="709"/>
        <w:jc w:val="both"/>
        <w:rPr>
          <w:sz w:val="28"/>
          <w:szCs w:val="28"/>
        </w:rPr>
      </w:pPr>
      <w:r>
        <w:rPr>
          <w:sz w:val="28"/>
          <w:szCs w:val="28"/>
        </w:rPr>
        <w:t>2.5</w:t>
      </w:r>
      <w:r w:rsidRPr="007040AC">
        <w:rPr>
          <w:sz w:val="28"/>
          <w:szCs w:val="28"/>
        </w:rPr>
        <w:t>. В начале проведения жер</w:t>
      </w:r>
      <w:r>
        <w:rPr>
          <w:sz w:val="28"/>
          <w:szCs w:val="28"/>
        </w:rPr>
        <w:t xml:space="preserve">ебьевки представитель редакции </w:t>
      </w:r>
      <w:r w:rsidRPr="007040AC">
        <w:rPr>
          <w:sz w:val="28"/>
          <w:szCs w:val="28"/>
        </w:rPr>
        <w:t xml:space="preserve">либо </w:t>
      </w:r>
      <w:r w:rsidRPr="00057AFA">
        <w:rPr>
          <w:sz w:val="28"/>
          <w:szCs w:val="28"/>
        </w:rPr>
        <w:t xml:space="preserve">представитель </w:t>
      </w:r>
      <w:r w:rsidRPr="00CA0BFF">
        <w:rPr>
          <w:sz w:val="28"/>
          <w:szCs w:val="28"/>
        </w:rPr>
        <w:t>избирательной комиссии</w:t>
      </w:r>
      <w:r>
        <w:rPr>
          <w:sz w:val="28"/>
          <w:szCs w:val="28"/>
        </w:rPr>
        <w:t>,</w:t>
      </w:r>
      <w:r w:rsidRPr="007040AC">
        <w:rPr>
          <w:sz w:val="28"/>
          <w:szCs w:val="28"/>
        </w:rPr>
        <w:t xml:space="preserve"> информирует присутствующих: </w:t>
      </w:r>
    </w:p>
    <w:p w:rsidR="000B2953" w:rsidRPr="007040AC" w:rsidRDefault="000B2953" w:rsidP="000B2953">
      <w:pPr>
        <w:autoSpaceDE w:val="0"/>
        <w:autoSpaceDN w:val="0"/>
        <w:adjustRightInd w:val="0"/>
        <w:ind w:firstLine="709"/>
        <w:jc w:val="both"/>
        <w:rPr>
          <w:sz w:val="28"/>
          <w:szCs w:val="28"/>
        </w:rPr>
      </w:pPr>
      <w:r w:rsidRPr="007040AC">
        <w:rPr>
          <w:sz w:val="28"/>
          <w:szCs w:val="28"/>
        </w:rPr>
        <w:t xml:space="preserve">- об общем объеме бесплатной печатной площади с указанием доли бесплатной печатной площади, которая будет выделена каждому избирательному объединению, зарегистрировавшему списки кандидатов, зарегистрированному кандидату; </w:t>
      </w:r>
    </w:p>
    <w:p w:rsidR="000B2953" w:rsidRPr="007040AC" w:rsidRDefault="000B2953" w:rsidP="000B2953">
      <w:pPr>
        <w:autoSpaceDE w:val="0"/>
        <w:autoSpaceDN w:val="0"/>
        <w:adjustRightInd w:val="0"/>
        <w:ind w:firstLine="709"/>
        <w:jc w:val="both"/>
        <w:rPr>
          <w:sz w:val="28"/>
          <w:szCs w:val="28"/>
        </w:rPr>
      </w:pPr>
      <w:r w:rsidRPr="007040AC">
        <w:rPr>
          <w:sz w:val="28"/>
          <w:szCs w:val="28"/>
        </w:rPr>
        <w:t xml:space="preserve">- об избирательных объединениях, зарегистрировавших списки кандидатов, а также о зарегистрированных кандидатах, выдвинутых по соответствующему одномандатному избирательному округу (фамилия, имя, отчество кандидата, дата и время регистрации), согласно сведениям, поступившим из </w:t>
      </w:r>
      <w:r w:rsidRPr="00057AFA">
        <w:rPr>
          <w:sz w:val="28"/>
          <w:szCs w:val="28"/>
        </w:rPr>
        <w:t>окружной</w:t>
      </w:r>
      <w:r w:rsidRPr="007040AC">
        <w:rPr>
          <w:sz w:val="28"/>
          <w:szCs w:val="28"/>
        </w:rPr>
        <w:t xml:space="preserve"> избирательной комиссии. </w:t>
      </w:r>
    </w:p>
    <w:p w:rsidR="000B2953" w:rsidRPr="007040AC" w:rsidRDefault="000B2953" w:rsidP="000B2953">
      <w:pPr>
        <w:autoSpaceDE w:val="0"/>
        <w:autoSpaceDN w:val="0"/>
        <w:adjustRightInd w:val="0"/>
        <w:ind w:firstLine="709"/>
        <w:jc w:val="both"/>
        <w:rPr>
          <w:sz w:val="28"/>
          <w:szCs w:val="28"/>
        </w:rPr>
      </w:pPr>
      <w:r>
        <w:rPr>
          <w:sz w:val="28"/>
          <w:szCs w:val="28"/>
        </w:rPr>
        <w:t>2.6</w:t>
      </w:r>
      <w:r w:rsidRPr="007040AC">
        <w:rPr>
          <w:sz w:val="28"/>
          <w:szCs w:val="28"/>
        </w:rPr>
        <w:t xml:space="preserve">. Очередность участия в жеребьевке избирательных объединений, зарегистрировавших списки кандидатов, устанавливается по дате и времени их регистрации. Затем способом случайной выборки определяется дата публикации агитационного материала каждого избирательного объединения, зарегистрировавшего списки кандидатов (его название оглашается). </w:t>
      </w:r>
    </w:p>
    <w:p w:rsidR="000B2953" w:rsidRDefault="000B2953" w:rsidP="000B2953">
      <w:pPr>
        <w:autoSpaceDE w:val="0"/>
        <w:autoSpaceDN w:val="0"/>
        <w:adjustRightInd w:val="0"/>
        <w:ind w:firstLine="709"/>
        <w:jc w:val="both"/>
        <w:rPr>
          <w:sz w:val="28"/>
          <w:szCs w:val="28"/>
        </w:rPr>
      </w:pPr>
      <w:r w:rsidRPr="007040AC">
        <w:rPr>
          <w:sz w:val="28"/>
          <w:szCs w:val="28"/>
        </w:rPr>
        <w:t>Очередность участия в жеребьевке зарегистрированных кандидатов, выдвинутых по одномандатным избирательным округам, устанавливается в пределах нескольких одномандатных избирательных округов – вначале по нумерации округа, а в пределах одного одномандатного избирательного округа –</w:t>
      </w:r>
      <w:r>
        <w:rPr>
          <w:sz w:val="28"/>
          <w:szCs w:val="28"/>
        </w:rPr>
        <w:t xml:space="preserve"> в алфавитном порядке (от А до Я)</w:t>
      </w:r>
      <w:r w:rsidRPr="007040AC">
        <w:rPr>
          <w:sz w:val="28"/>
          <w:szCs w:val="28"/>
        </w:rPr>
        <w:t xml:space="preserve">. Затем способом случайной выборки определяется дата публикации агитационного материала каждого зарегистрированного кандидата (фамилия, имя, отчество кандидата оглашается). </w:t>
      </w:r>
    </w:p>
    <w:p w:rsidR="000B2953" w:rsidRPr="00733905" w:rsidRDefault="000B2953" w:rsidP="000B2953">
      <w:pPr>
        <w:autoSpaceDE w:val="0"/>
        <w:autoSpaceDN w:val="0"/>
        <w:adjustRightInd w:val="0"/>
        <w:ind w:firstLine="709"/>
        <w:jc w:val="both"/>
        <w:rPr>
          <w:sz w:val="28"/>
          <w:szCs w:val="28"/>
        </w:rPr>
      </w:pPr>
      <w:r w:rsidRPr="009614E9">
        <w:rPr>
          <w:sz w:val="28"/>
          <w:szCs w:val="28"/>
        </w:rPr>
        <w:t>В случае отсутствия при проведении жеребьевки уполномоченного представителя избирательного объединения, зарегистрированного кандидата, которому в соответствии с законодательством должна быть предоставлена бесплатная печатная площадь, его доверенного лица, уполномоченного представителя кандидата по финансовым вопросам, в жеребьевке в интересах зарегистрированного кандидата принимает участие член избирательной комиссии</w:t>
      </w:r>
      <w:r>
        <w:rPr>
          <w:sz w:val="28"/>
          <w:szCs w:val="28"/>
        </w:rPr>
        <w:t>,</w:t>
      </w:r>
      <w:r w:rsidRPr="009614E9">
        <w:rPr>
          <w:sz w:val="28"/>
          <w:szCs w:val="28"/>
        </w:rPr>
        <w:t xml:space="preserve"> с правом решающего голоса.</w:t>
      </w:r>
    </w:p>
    <w:p w:rsidR="000B2953" w:rsidRDefault="000B2953" w:rsidP="000B2953">
      <w:pPr>
        <w:autoSpaceDE w:val="0"/>
        <w:autoSpaceDN w:val="0"/>
        <w:adjustRightInd w:val="0"/>
        <w:ind w:firstLine="709"/>
        <w:jc w:val="both"/>
        <w:rPr>
          <w:sz w:val="28"/>
          <w:szCs w:val="28"/>
        </w:rPr>
      </w:pPr>
      <w:r w:rsidRPr="007040AC">
        <w:rPr>
          <w:sz w:val="28"/>
          <w:szCs w:val="28"/>
        </w:rPr>
        <w:t>Дата публикации агитационного материала оглашается и вносится в протокол представителем редакции периодического печатного издания.</w:t>
      </w:r>
    </w:p>
    <w:p w:rsidR="000B2953" w:rsidRDefault="000B2953" w:rsidP="000B2953">
      <w:pPr>
        <w:autoSpaceDE w:val="0"/>
        <w:autoSpaceDN w:val="0"/>
        <w:adjustRightInd w:val="0"/>
        <w:ind w:firstLine="709"/>
        <w:jc w:val="both"/>
        <w:rPr>
          <w:sz w:val="28"/>
          <w:szCs w:val="28"/>
        </w:rPr>
      </w:pPr>
      <w:r>
        <w:rPr>
          <w:sz w:val="28"/>
          <w:szCs w:val="28"/>
        </w:rPr>
        <w:t xml:space="preserve">2.7. </w:t>
      </w:r>
      <w:r w:rsidRPr="00676C80">
        <w:rPr>
          <w:sz w:val="28"/>
          <w:szCs w:val="28"/>
        </w:rPr>
        <w:t>Результаты жеребьевки о</w:t>
      </w:r>
      <w:r>
        <w:rPr>
          <w:sz w:val="28"/>
          <w:szCs w:val="28"/>
        </w:rPr>
        <w:t xml:space="preserve">формляются протоколом (пункт 4 </w:t>
      </w:r>
      <w:r w:rsidRPr="00676C80">
        <w:rPr>
          <w:sz w:val="28"/>
          <w:szCs w:val="28"/>
        </w:rPr>
        <w:t xml:space="preserve">статьи </w:t>
      </w:r>
      <w:r>
        <w:rPr>
          <w:sz w:val="28"/>
          <w:szCs w:val="28"/>
        </w:rPr>
        <w:t xml:space="preserve">60 областного закона, приложения № 1 и № 2 к настоящему Порядку). </w:t>
      </w:r>
      <w:r w:rsidRPr="009614E9">
        <w:rPr>
          <w:sz w:val="28"/>
          <w:szCs w:val="28"/>
        </w:rPr>
        <w:t>Протокол подписывается главным редактором или уполномоченным представителем редакции</w:t>
      </w:r>
      <w:r w:rsidRPr="00676C80">
        <w:rPr>
          <w:sz w:val="28"/>
          <w:szCs w:val="28"/>
        </w:rPr>
        <w:t xml:space="preserve">. </w:t>
      </w:r>
      <w:r w:rsidRPr="00CA0BFF">
        <w:rPr>
          <w:sz w:val="28"/>
          <w:szCs w:val="28"/>
        </w:rPr>
        <w:t>Порядку</w:t>
      </w:r>
      <w:r>
        <w:rPr>
          <w:sz w:val="28"/>
          <w:szCs w:val="28"/>
        </w:rPr>
        <w:t>, и в избирательную комиссию МО «Город Архангельск»</w:t>
      </w:r>
      <w:r w:rsidRPr="00676C80">
        <w:rPr>
          <w:sz w:val="28"/>
          <w:szCs w:val="28"/>
        </w:rPr>
        <w:t>. Протоколы хранятся в редакции периодического печатного издания в течение 12 месяцев со дня проведения жеребьевки.</w:t>
      </w:r>
    </w:p>
    <w:p w:rsidR="000B2953" w:rsidRPr="00E565A7" w:rsidRDefault="000B2953" w:rsidP="000B2953">
      <w:pPr>
        <w:autoSpaceDE w:val="0"/>
        <w:autoSpaceDN w:val="0"/>
        <w:adjustRightInd w:val="0"/>
        <w:ind w:firstLine="709"/>
        <w:jc w:val="both"/>
        <w:rPr>
          <w:sz w:val="28"/>
          <w:szCs w:val="28"/>
        </w:rPr>
      </w:pPr>
    </w:p>
    <w:p w:rsidR="000B2953" w:rsidRPr="00991E73" w:rsidRDefault="000B2953" w:rsidP="000B2953">
      <w:pPr>
        <w:jc w:val="center"/>
        <w:outlineLvl w:val="1"/>
        <w:rPr>
          <w:b/>
          <w:sz w:val="28"/>
          <w:szCs w:val="28"/>
        </w:rPr>
      </w:pPr>
      <w:r w:rsidRPr="00991E73">
        <w:rPr>
          <w:b/>
          <w:sz w:val="28"/>
          <w:szCs w:val="28"/>
        </w:rPr>
        <w:t>3. Организация жеребьевки по распределению объема платной печатной площади в региональных государственных периодических печатных изданиях</w:t>
      </w:r>
    </w:p>
    <w:p w:rsidR="000B2953" w:rsidRDefault="000B2953" w:rsidP="000B2953">
      <w:pPr>
        <w:ind w:firstLine="709"/>
        <w:jc w:val="both"/>
        <w:rPr>
          <w:sz w:val="28"/>
          <w:szCs w:val="28"/>
        </w:rPr>
      </w:pPr>
      <w:r>
        <w:rPr>
          <w:sz w:val="28"/>
          <w:szCs w:val="28"/>
        </w:rPr>
        <w:t>3.1. Жеребьевка по распределению платной печатной площади проводится в том же порядке и на тех же условиях, что и жеребьевка по распределению бесплатной печатной площади, но со следующими особенностями.</w:t>
      </w:r>
    </w:p>
    <w:p w:rsidR="000B2953" w:rsidRDefault="000B2953" w:rsidP="000B2953">
      <w:pPr>
        <w:ind w:firstLine="709"/>
        <w:jc w:val="both"/>
        <w:rPr>
          <w:sz w:val="28"/>
          <w:szCs w:val="28"/>
        </w:rPr>
      </w:pPr>
      <w:r>
        <w:rPr>
          <w:sz w:val="28"/>
          <w:szCs w:val="28"/>
        </w:rPr>
        <w:t>3.2. Согласно пункту 5 статьи 60 областного закона редакции государственных региональных периодических печатных изданий, выходящих не реже одного раза в неделю, обязаны резервировать платные печатные площади для проведения предвыборной агитации зарегистрированными кандидатами, избирательными объединениями в период, который начинается 11 августа 2018</w:t>
      </w:r>
      <w:r w:rsidRPr="00991E73">
        <w:rPr>
          <w:sz w:val="28"/>
          <w:szCs w:val="28"/>
        </w:rPr>
        <w:t xml:space="preserve"> г</w:t>
      </w:r>
      <w:r>
        <w:rPr>
          <w:sz w:val="28"/>
          <w:szCs w:val="28"/>
        </w:rPr>
        <w:t>ода и заканчивается в 0</w:t>
      </w:r>
      <w:r w:rsidR="008129E8">
        <w:rPr>
          <w:sz w:val="28"/>
          <w:szCs w:val="28"/>
        </w:rPr>
        <w:t>0</w:t>
      </w:r>
      <w:r>
        <w:rPr>
          <w:sz w:val="28"/>
          <w:szCs w:val="28"/>
        </w:rPr>
        <w:t xml:space="preserve"> часов 08 сентября 2018 года.  Размер и условия оплаты печатных площадей должны быть едиными для всех зарегистрированных кандидатов, избирательных объединений. Общий объем платной печатной площади, резервируемой редакцией периодического печатного издания, не может быть меньше общего объема бесплатной печатной площади, но не должен превышать этот объем более чем в два раза.</w:t>
      </w:r>
    </w:p>
    <w:p w:rsidR="000B2953" w:rsidRPr="000E691D" w:rsidRDefault="000B2953" w:rsidP="000B2953">
      <w:pPr>
        <w:ind w:firstLine="709"/>
        <w:jc w:val="both"/>
        <w:rPr>
          <w:sz w:val="28"/>
          <w:szCs w:val="28"/>
        </w:rPr>
      </w:pPr>
      <w:r>
        <w:rPr>
          <w:sz w:val="28"/>
          <w:szCs w:val="28"/>
        </w:rPr>
        <w:t xml:space="preserve">3.3. </w:t>
      </w:r>
      <w:r w:rsidRPr="000E691D">
        <w:rPr>
          <w:sz w:val="28"/>
          <w:szCs w:val="28"/>
        </w:rPr>
        <w:t xml:space="preserve">Одна вторая общего объема платной печатной площади делится на число всех избирательных объединений, зарегистрировавших списки кандидатов. </w:t>
      </w:r>
    </w:p>
    <w:p w:rsidR="000B2953" w:rsidRDefault="000B2953" w:rsidP="000B2953">
      <w:pPr>
        <w:ind w:firstLine="709"/>
        <w:jc w:val="both"/>
        <w:rPr>
          <w:sz w:val="28"/>
          <w:szCs w:val="28"/>
        </w:rPr>
      </w:pPr>
      <w:r w:rsidRPr="000E691D">
        <w:rPr>
          <w:sz w:val="28"/>
          <w:szCs w:val="28"/>
        </w:rPr>
        <w:t>Оставшаяся часть общего объема платной печатной площади делится на число всех зарегистрированных кандидатов, выдвинутых по одномандатному избирательному округу.</w:t>
      </w:r>
    </w:p>
    <w:p w:rsidR="000B2953" w:rsidRDefault="000B2953" w:rsidP="000B2953">
      <w:pPr>
        <w:ind w:firstLine="709"/>
        <w:jc w:val="both"/>
        <w:rPr>
          <w:sz w:val="28"/>
          <w:szCs w:val="28"/>
        </w:rPr>
      </w:pPr>
      <w:r>
        <w:rPr>
          <w:sz w:val="28"/>
          <w:szCs w:val="28"/>
        </w:rPr>
        <w:t xml:space="preserve">3.4. Согласно пунктам 6 и 7 статьи 60 областного закона в жеребьевке участвуют только те зарегистрированные кандидаты, избирательные объединения, которые подали в редакцию периодического печатного издания письменные заявки на такое участие </w:t>
      </w:r>
      <w:r w:rsidRPr="0084500D">
        <w:rPr>
          <w:sz w:val="28"/>
          <w:szCs w:val="28"/>
        </w:rPr>
        <w:t>не позднее дня проведения жеребьевки</w:t>
      </w:r>
      <w:r>
        <w:rPr>
          <w:sz w:val="28"/>
          <w:szCs w:val="28"/>
        </w:rPr>
        <w:t>. Указанные зарегистрированные кандидаты, избирательные объединения  вправе за соответствующую плату получить печатную площадь из общего объема зарезервированной печатной площади в пределах доли, полученной в порядке, установленном пунктом 3.3 настоящего Порядка.</w:t>
      </w:r>
    </w:p>
    <w:p w:rsidR="000B2953" w:rsidRDefault="000B2953" w:rsidP="000B2953">
      <w:pPr>
        <w:ind w:firstLine="709"/>
        <w:jc w:val="both"/>
        <w:rPr>
          <w:sz w:val="28"/>
          <w:szCs w:val="28"/>
        </w:rPr>
      </w:pPr>
      <w:r>
        <w:rPr>
          <w:sz w:val="28"/>
          <w:szCs w:val="28"/>
        </w:rPr>
        <w:t xml:space="preserve">3.5. Жеребьевка по распределению платной печатной площади проводится соответствующей редакцией периодического печатного издания или ее представителями самостоятельно, без обязательного участия членов и представителей территориальной </w:t>
      </w:r>
      <w:r w:rsidRPr="002B4269">
        <w:rPr>
          <w:sz w:val="28"/>
          <w:szCs w:val="28"/>
        </w:rPr>
        <w:t>(окружной)</w:t>
      </w:r>
      <w:r>
        <w:rPr>
          <w:sz w:val="28"/>
          <w:szCs w:val="28"/>
        </w:rPr>
        <w:t xml:space="preserve"> избирательной комиссии.</w:t>
      </w:r>
    </w:p>
    <w:p w:rsidR="000B2953" w:rsidRDefault="000B2953" w:rsidP="000B2953">
      <w:pPr>
        <w:autoSpaceDE w:val="0"/>
        <w:autoSpaceDN w:val="0"/>
        <w:adjustRightInd w:val="0"/>
        <w:ind w:firstLine="709"/>
        <w:jc w:val="both"/>
        <w:rPr>
          <w:sz w:val="28"/>
          <w:szCs w:val="28"/>
        </w:rPr>
      </w:pPr>
      <w:r>
        <w:rPr>
          <w:sz w:val="28"/>
          <w:szCs w:val="28"/>
        </w:rPr>
        <w:t xml:space="preserve">3.6. </w:t>
      </w:r>
      <w:r w:rsidRPr="00676C80">
        <w:rPr>
          <w:sz w:val="28"/>
          <w:szCs w:val="28"/>
        </w:rPr>
        <w:t>Результаты жеребьевки о</w:t>
      </w:r>
      <w:r>
        <w:rPr>
          <w:sz w:val="28"/>
          <w:szCs w:val="28"/>
        </w:rPr>
        <w:t xml:space="preserve">формляются протоколом (пункт 7 </w:t>
      </w:r>
      <w:r w:rsidRPr="00676C80">
        <w:rPr>
          <w:sz w:val="28"/>
          <w:szCs w:val="28"/>
        </w:rPr>
        <w:t xml:space="preserve">статьи </w:t>
      </w:r>
      <w:r>
        <w:rPr>
          <w:sz w:val="28"/>
          <w:szCs w:val="28"/>
        </w:rPr>
        <w:t xml:space="preserve">60 областного закона). </w:t>
      </w:r>
      <w:r w:rsidRPr="002B4269">
        <w:rPr>
          <w:sz w:val="28"/>
          <w:szCs w:val="28"/>
        </w:rPr>
        <w:t>Протокол подписывается главным редактором или уполномоченным представителем редакции. Заверенные копии протоколов направляются в окружные избирательные комиссии. Протоколы хранятся в редакции периодического печатного издания в течение 12 месяцев со дня проведения жеребьевки.</w:t>
      </w:r>
    </w:p>
    <w:p w:rsidR="000B2953" w:rsidRPr="003B73BD" w:rsidRDefault="000B2953" w:rsidP="000B2953">
      <w:pPr>
        <w:autoSpaceDE w:val="0"/>
        <w:autoSpaceDN w:val="0"/>
        <w:adjustRightInd w:val="0"/>
        <w:ind w:firstLine="709"/>
        <w:jc w:val="both"/>
        <w:rPr>
          <w:sz w:val="28"/>
          <w:szCs w:val="28"/>
        </w:rPr>
      </w:pPr>
      <w:r w:rsidRPr="006458A0">
        <w:rPr>
          <w:sz w:val="28"/>
          <w:szCs w:val="28"/>
        </w:rPr>
        <w:t>Информация о датах выхода предвыборных агитационных материалов каждого зарегистрированного кандидата, избирательного объединения, содержащаяся в протоколе по распределению платной печатной площади, публикуется в соответствующем периодическом печатной издании и (или) в сети Интернет и направляется редакциями региональных государственных периодических печатных изданий в избирательную комиссию Архангельской области.</w:t>
      </w:r>
    </w:p>
    <w:p w:rsidR="000B2953" w:rsidRPr="008133AF" w:rsidRDefault="000B2953" w:rsidP="000B2953">
      <w:pPr>
        <w:autoSpaceDE w:val="0"/>
        <w:autoSpaceDN w:val="0"/>
        <w:adjustRightInd w:val="0"/>
        <w:ind w:firstLine="709"/>
        <w:jc w:val="both"/>
        <w:rPr>
          <w:sz w:val="28"/>
          <w:szCs w:val="28"/>
        </w:rPr>
      </w:pPr>
      <w:r>
        <w:rPr>
          <w:sz w:val="28"/>
          <w:szCs w:val="28"/>
        </w:rPr>
        <w:t xml:space="preserve">3.7. </w:t>
      </w:r>
      <w:r w:rsidRPr="008133AF">
        <w:rPr>
          <w:sz w:val="28"/>
          <w:szCs w:val="28"/>
        </w:rPr>
        <w:t>В со</w:t>
      </w:r>
      <w:r>
        <w:rPr>
          <w:sz w:val="28"/>
          <w:szCs w:val="28"/>
        </w:rPr>
        <w:t>ответствии с пунктом 8 статьи 60</w:t>
      </w:r>
      <w:r w:rsidRPr="008133AF">
        <w:rPr>
          <w:sz w:val="28"/>
          <w:szCs w:val="28"/>
        </w:rPr>
        <w:t xml:space="preserve"> областного закона редакции выходящих реже одного раза в неделю государственных периодических печатных издан</w:t>
      </w:r>
      <w:r>
        <w:rPr>
          <w:sz w:val="28"/>
          <w:szCs w:val="28"/>
        </w:rPr>
        <w:t>ий, выполнившие условия пункта 7 статьи 58</w:t>
      </w:r>
      <w:r w:rsidRPr="008133AF">
        <w:rPr>
          <w:sz w:val="28"/>
          <w:szCs w:val="28"/>
        </w:rPr>
        <w:t xml:space="preserve"> областного закона, предоставляют зарегистрированным кандидатам, избирательным объединениям, выдвинувшим зарегистрированные списки кандидатов, платную печатную площадь. </w:t>
      </w:r>
    </w:p>
    <w:p w:rsidR="000B2953" w:rsidRPr="008133AF" w:rsidRDefault="000B2953" w:rsidP="000B2953">
      <w:pPr>
        <w:autoSpaceDE w:val="0"/>
        <w:autoSpaceDN w:val="0"/>
        <w:adjustRightInd w:val="0"/>
        <w:ind w:firstLine="709"/>
        <w:jc w:val="both"/>
        <w:rPr>
          <w:sz w:val="28"/>
          <w:szCs w:val="28"/>
        </w:rPr>
      </w:pPr>
      <w:r w:rsidRPr="008133AF">
        <w:rPr>
          <w:sz w:val="28"/>
          <w:szCs w:val="28"/>
        </w:rPr>
        <w:t xml:space="preserve">Размер и условия оплаты указанной печатной площади должны быть едиными для всех зарегистрированных кандидатов, избирательных объединений. Общий объем печатной площади, предоставляемой зарегистрированным кандидатам, избирательным объединениям редакциями указанных периодических печатных изданий, определяют сами редакции. </w:t>
      </w:r>
    </w:p>
    <w:p w:rsidR="000B2953" w:rsidRPr="008133AF" w:rsidRDefault="000B2953" w:rsidP="000B2953">
      <w:pPr>
        <w:autoSpaceDE w:val="0"/>
        <w:autoSpaceDN w:val="0"/>
        <w:adjustRightInd w:val="0"/>
        <w:ind w:firstLine="709"/>
        <w:jc w:val="both"/>
        <w:rPr>
          <w:sz w:val="28"/>
          <w:szCs w:val="28"/>
        </w:rPr>
      </w:pPr>
      <w:r w:rsidRPr="008133AF">
        <w:rPr>
          <w:sz w:val="28"/>
          <w:szCs w:val="28"/>
        </w:rPr>
        <w:t xml:space="preserve">Дата опубликования предвыборных агитационных материалов каждого из зарегистрированных кандидатов, избирательных объединений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письменной заявки на участие в жеребьевке, поданной зарегистрированным кандидатом, уполномоченным представителем избирательного объединения. Жеребьевка должна проводиться в срок, установленный пунктом 2.1 настоящего Порядка. </w:t>
      </w:r>
    </w:p>
    <w:p w:rsidR="000B2953" w:rsidRPr="008133AF" w:rsidRDefault="000B2953" w:rsidP="000B2953">
      <w:pPr>
        <w:autoSpaceDE w:val="0"/>
        <w:autoSpaceDN w:val="0"/>
        <w:adjustRightInd w:val="0"/>
        <w:ind w:firstLine="709"/>
        <w:jc w:val="both"/>
        <w:rPr>
          <w:sz w:val="28"/>
          <w:szCs w:val="28"/>
        </w:rPr>
      </w:pPr>
      <w:r w:rsidRPr="008133AF">
        <w:rPr>
          <w:sz w:val="28"/>
          <w:szCs w:val="28"/>
        </w:rPr>
        <w:t>3.8. Копия платежного документа с отметкой филиала ПАО «Сбербанк  России» должна быть представлена зарегистрированным кандидатом, избирательным объединением, зарегистрировавшим список кандидатов, в редакцию периодического печатного издания до предоставления печатной площади. В случае нарушения этого условия предоставление печатной площади не</w:t>
      </w:r>
      <w:r>
        <w:rPr>
          <w:sz w:val="28"/>
          <w:szCs w:val="28"/>
        </w:rPr>
        <w:t xml:space="preserve"> допускается (пункт 13 статьи 60</w:t>
      </w:r>
      <w:r w:rsidRPr="008133AF">
        <w:rPr>
          <w:sz w:val="28"/>
          <w:szCs w:val="28"/>
        </w:rPr>
        <w:t xml:space="preserve"> областного закона).</w:t>
      </w:r>
    </w:p>
    <w:p w:rsidR="000B2953" w:rsidRPr="008133AF" w:rsidRDefault="000B2953" w:rsidP="000B2953">
      <w:pPr>
        <w:autoSpaceDE w:val="0"/>
        <w:autoSpaceDN w:val="0"/>
        <w:adjustRightInd w:val="0"/>
        <w:ind w:firstLine="709"/>
        <w:jc w:val="both"/>
        <w:rPr>
          <w:sz w:val="28"/>
          <w:szCs w:val="28"/>
        </w:rPr>
      </w:pPr>
      <w:r w:rsidRPr="008133AF">
        <w:rPr>
          <w:sz w:val="28"/>
          <w:szCs w:val="28"/>
        </w:rPr>
        <w:t>3.9. Оплата печатной площади должна производиться исключительно за счет средств избирательного фонда зарегистрированного кандидата, избирательного объединения, зарегистрировавшего списки кандидатов.</w:t>
      </w:r>
    </w:p>
    <w:p w:rsidR="000B2953" w:rsidRDefault="000B2953" w:rsidP="000B2953">
      <w:pPr>
        <w:rPr>
          <w:sz w:val="28"/>
          <w:szCs w:val="28"/>
        </w:rPr>
        <w:sectPr w:rsidR="000B2953" w:rsidSect="00675569">
          <w:headerReference w:type="default" r:id="rId8"/>
          <w:pgSz w:w="11905" w:h="16838" w:code="9"/>
          <w:pgMar w:top="1134" w:right="851" w:bottom="1134" w:left="1701" w:header="720" w:footer="720" w:gutter="0"/>
          <w:cols w:space="720"/>
          <w:docGrid w:linePitch="381"/>
        </w:sectPr>
      </w:pPr>
      <w:r>
        <w:rPr>
          <w:sz w:val="28"/>
          <w:szCs w:val="28"/>
        </w:rPr>
        <w:br w:type="page"/>
      </w:r>
    </w:p>
    <w:p w:rsidR="000B2953" w:rsidRPr="002134A9" w:rsidRDefault="000B2953" w:rsidP="008129E8">
      <w:pPr>
        <w:widowControl w:val="0"/>
        <w:ind w:left="8496"/>
        <w:jc w:val="right"/>
        <w:rPr>
          <w:sz w:val="18"/>
          <w:szCs w:val="18"/>
        </w:rPr>
      </w:pPr>
      <w:r w:rsidRPr="002134A9">
        <w:rPr>
          <w:sz w:val="18"/>
          <w:szCs w:val="18"/>
        </w:rPr>
        <w:t>Приложение № 1</w:t>
      </w:r>
    </w:p>
    <w:p w:rsidR="000B2953" w:rsidRPr="002134A9" w:rsidRDefault="000B2953" w:rsidP="000B2953">
      <w:pPr>
        <w:widowControl w:val="0"/>
        <w:ind w:left="8496"/>
        <w:jc w:val="both"/>
        <w:rPr>
          <w:sz w:val="18"/>
          <w:szCs w:val="18"/>
        </w:rPr>
      </w:pPr>
      <w:r w:rsidRPr="002134A9">
        <w:rPr>
          <w:sz w:val="18"/>
          <w:szCs w:val="18"/>
        </w:rPr>
        <w:t xml:space="preserve">к Порядку проведения жеребьевки по распределению между зарегистрированными кандидатами, избирательными объединениями, зарегистрировавшими списки кандидатов, печатной площади </w:t>
      </w:r>
      <w:r w:rsidRPr="002134A9">
        <w:rPr>
          <w:sz w:val="18"/>
          <w:szCs w:val="18"/>
        </w:rPr>
        <w:br/>
        <w:t xml:space="preserve">в региональных государственных периодических печатных изданиях при проведении выборов депутатов </w:t>
      </w:r>
      <w:r>
        <w:rPr>
          <w:sz w:val="18"/>
          <w:szCs w:val="18"/>
        </w:rPr>
        <w:t>Архангельской городской Думы двадцать седьмого созыва</w:t>
      </w:r>
    </w:p>
    <w:p w:rsidR="000B2953" w:rsidRDefault="000B2953" w:rsidP="000B2953">
      <w:pPr>
        <w:widowControl w:val="0"/>
        <w:jc w:val="center"/>
        <w:rPr>
          <w:b/>
        </w:rPr>
      </w:pPr>
    </w:p>
    <w:p w:rsidR="000B2953" w:rsidRDefault="000B2953" w:rsidP="000B2953">
      <w:pPr>
        <w:widowControl w:val="0"/>
        <w:jc w:val="center"/>
        <w:rPr>
          <w:b/>
        </w:rPr>
      </w:pPr>
    </w:p>
    <w:p w:rsidR="000B2953" w:rsidRPr="002134A9" w:rsidRDefault="000B2953" w:rsidP="000B2953">
      <w:pPr>
        <w:widowControl w:val="0"/>
        <w:jc w:val="center"/>
        <w:rPr>
          <w:b/>
        </w:rPr>
      </w:pPr>
      <w:r w:rsidRPr="002134A9">
        <w:rPr>
          <w:b/>
        </w:rPr>
        <w:t>Протокол</w:t>
      </w:r>
    </w:p>
    <w:p w:rsidR="000B2953" w:rsidRPr="002134A9" w:rsidRDefault="000B2953" w:rsidP="000B2953">
      <w:pPr>
        <w:widowControl w:val="0"/>
        <w:jc w:val="center"/>
        <w:rPr>
          <w:bCs/>
        </w:rPr>
      </w:pPr>
      <w:r w:rsidRPr="002134A9">
        <w:rPr>
          <w:bCs/>
        </w:rPr>
        <w:t xml:space="preserve">жеребьевки по распределению между избирательными объединениями, зарегистрировавшими списки кандидатов, бесплатной печатной площади для публикации предвыборных агитационных материалов на выборах депутатов </w:t>
      </w:r>
      <w:r w:rsidR="00CB4D69" w:rsidRPr="00201FCB">
        <w:rPr>
          <w:bCs/>
        </w:rPr>
        <w:t>Архангельск</w:t>
      </w:r>
      <w:r w:rsidR="00CB4D69">
        <w:rPr>
          <w:bCs/>
        </w:rPr>
        <w:t>ой городской Думы двадцать</w:t>
      </w:r>
      <w:r w:rsidR="00A10F96">
        <w:rPr>
          <w:bCs/>
        </w:rPr>
        <w:t xml:space="preserve"> седьмого</w:t>
      </w:r>
      <w:r w:rsidR="00CB4D69" w:rsidRPr="00201FCB">
        <w:rPr>
          <w:bCs/>
        </w:rPr>
        <w:t xml:space="preserve"> созыва</w:t>
      </w:r>
      <w:r w:rsidRPr="002134A9">
        <w:rPr>
          <w:bCs/>
        </w:rPr>
        <w:t xml:space="preserve"> в региональном государственном периодическом печатном издании</w:t>
      </w:r>
    </w:p>
    <w:p w:rsidR="000B2953" w:rsidRPr="002134A9" w:rsidRDefault="000B2953" w:rsidP="000B2953">
      <w:pPr>
        <w:widowControl w:val="0"/>
        <w:jc w:val="center"/>
      </w:pPr>
    </w:p>
    <w:p w:rsidR="000B2953" w:rsidRPr="002134A9" w:rsidRDefault="000B2953" w:rsidP="000B2953">
      <w:pPr>
        <w:widowControl w:val="0"/>
        <w:pBdr>
          <w:top w:val="single" w:sz="4" w:space="1" w:color="auto"/>
        </w:pBdr>
        <w:ind w:left="1701" w:right="1701"/>
        <w:jc w:val="center"/>
        <w:rPr>
          <w:sz w:val="18"/>
          <w:szCs w:val="18"/>
          <w:vertAlign w:val="superscript"/>
        </w:rPr>
      </w:pPr>
      <w:r w:rsidRPr="002134A9">
        <w:rPr>
          <w:sz w:val="18"/>
          <w:szCs w:val="18"/>
          <w:vertAlign w:val="superscript"/>
        </w:rPr>
        <w:t>(наименование регионального государственного периодического печатного издания)</w:t>
      </w:r>
    </w:p>
    <w:tbl>
      <w:tblPr>
        <w:tblW w:w="14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701"/>
        <w:gridCol w:w="2126"/>
        <w:gridCol w:w="1843"/>
        <w:gridCol w:w="3969"/>
        <w:gridCol w:w="4394"/>
      </w:tblGrid>
      <w:tr w:rsidR="000B2953" w:rsidRPr="002134A9" w:rsidTr="00675569">
        <w:trPr>
          <w:cantSplit/>
          <w:trHeight w:val="1940"/>
        </w:trPr>
        <w:tc>
          <w:tcPr>
            <w:tcW w:w="454" w:type="dxa"/>
            <w:tcBorders>
              <w:top w:val="single" w:sz="4" w:space="0" w:color="auto"/>
              <w:left w:val="single" w:sz="4" w:space="0" w:color="auto"/>
              <w:bottom w:val="single" w:sz="4" w:space="0" w:color="auto"/>
              <w:right w:val="single" w:sz="4" w:space="0" w:color="auto"/>
            </w:tcBorders>
            <w:vAlign w:val="center"/>
          </w:tcPr>
          <w:p w:rsidR="000B2953" w:rsidRPr="002134A9" w:rsidRDefault="000B2953" w:rsidP="00675569">
            <w:pPr>
              <w:jc w:val="center"/>
            </w:pPr>
            <w:r w:rsidRPr="002134A9">
              <w:t>№ п/п</w:t>
            </w:r>
          </w:p>
        </w:tc>
        <w:tc>
          <w:tcPr>
            <w:tcW w:w="1701" w:type="dxa"/>
            <w:tcBorders>
              <w:top w:val="single" w:sz="4" w:space="0" w:color="auto"/>
              <w:left w:val="single" w:sz="4" w:space="0" w:color="auto"/>
              <w:bottom w:val="single" w:sz="4" w:space="0" w:color="auto"/>
              <w:right w:val="single" w:sz="4" w:space="0" w:color="auto"/>
            </w:tcBorders>
            <w:vAlign w:val="center"/>
          </w:tcPr>
          <w:p w:rsidR="000B2953" w:rsidRPr="002134A9" w:rsidRDefault="000B2953" w:rsidP="00675569">
            <w:pPr>
              <w:jc w:val="center"/>
            </w:pPr>
            <w:r w:rsidRPr="002134A9">
              <w:t>Наименование избирательного объединения</w:t>
            </w:r>
          </w:p>
        </w:tc>
        <w:tc>
          <w:tcPr>
            <w:tcW w:w="2126" w:type="dxa"/>
            <w:tcBorders>
              <w:top w:val="single" w:sz="4" w:space="0" w:color="auto"/>
              <w:left w:val="single" w:sz="4" w:space="0" w:color="auto"/>
              <w:bottom w:val="single" w:sz="4" w:space="0" w:color="auto"/>
              <w:right w:val="single" w:sz="4" w:space="0" w:color="auto"/>
            </w:tcBorders>
            <w:vAlign w:val="center"/>
          </w:tcPr>
          <w:p w:rsidR="000B2953" w:rsidRPr="002134A9" w:rsidRDefault="000B2953" w:rsidP="00675569">
            <w:pPr>
              <w:jc w:val="center"/>
            </w:pPr>
            <w:r w:rsidRPr="002134A9">
              <w:t xml:space="preserve">Даты публикации предвыборных агитационных </w:t>
            </w:r>
            <w:r w:rsidRPr="002134A9">
              <w:br/>
              <w:t>материалов</w:t>
            </w:r>
          </w:p>
        </w:tc>
        <w:tc>
          <w:tcPr>
            <w:tcW w:w="1843" w:type="dxa"/>
            <w:tcBorders>
              <w:top w:val="single" w:sz="4" w:space="0" w:color="auto"/>
              <w:left w:val="single" w:sz="4" w:space="0" w:color="auto"/>
              <w:bottom w:val="single" w:sz="4" w:space="0" w:color="auto"/>
              <w:right w:val="single" w:sz="4" w:space="0" w:color="auto"/>
            </w:tcBorders>
            <w:vAlign w:val="center"/>
          </w:tcPr>
          <w:p w:rsidR="000B2953" w:rsidRPr="002134A9" w:rsidRDefault="000B2953" w:rsidP="00675569">
            <w:pPr>
              <w:jc w:val="center"/>
            </w:pPr>
            <w:r w:rsidRPr="002134A9">
              <w:t>Номер полосы</w:t>
            </w:r>
            <w:r w:rsidRPr="002134A9">
              <w:rPr>
                <w:rStyle w:val="aa"/>
              </w:rPr>
              <w:footnoteReference w:customMarkFollows="1" w:id="1"/>
              <w:t>*</w:t>
            </w:r>
          </w:p>
        </w:tc>
        <w:tc>
          <w:tcPr>
            <w:tcW w:w="3969" w:type="dxa"/>
            <w:tcBorders>
              <w:top w:val="single" w:sz="4" w:space="0" w:color="auto"/>
              <w:left w:val="single" w:sz="4" w:space="0" w:color="auto"/>
              <w:bottom w:val="single" w:sz="4" w:space="0" w:color="auto"/>
              <w:right w:val="single" w:sz="4" w:space="0" w:color="auto"/>
            </w:tcBorders>
            <w:vAlign w:val="center"/>
          </w:tcPr>
          <w:p w:rsidR="000B2953" w:rsidRPr="002134A9" w:rsidRDefault="000B2953" w:rsidP="00675569">
            <w:pPr>
              <w:jc w:val="center"/>
            </w:pPr>
            <w:r w:rsidRPr="002134A9">
              <w:t>Фамилия, инициалы представителя избирательного объединения, участвовавшего в жеребьевке (члена избирательной комиссии с правом решающего голоса)</w:t>
            </w:r>
          </w:p>
        </w:tc>
        <w:tc>
          <w:tcPr>
            <w:tcW w:w="4394" w:type="dxa"/>
            <w:tcBorders>
              <w:top w:val="single" w:sz="4" w:space="0" w:color="auto"/>
              <w:left w:val="single" w:sz="4" w:space="0" w:color="auto"/>
              <w:bottom w:val="single" w:sz="4" w:space="0" w:color="auto"/>
              <w:right w:val="single" w:sz="4" w:space="0" w:color="auto"/>
            </w:tcBorders>
            <w:vAlign w:val="center"/>
          </w:tcPr>
          <w:p w:rsidR="000B2953" w:rsidRPr="002134A9" w:rsidRDefault="000B2953" w:rsidP="00675569">
            <w:pPr>
              <w:jc w:val="center"/>
            </w:pPr>
            <w:r w:rsidRPr="002134A9">
              <w:t>Подпись представителя избирательного объединения, участвовавшего в жеребьевке (члена избирательной комиссии с правом решающего голоса), и дата подписания</w:t>
            </w:r>
          </w:p>
        </w:tc>
      </w:tr>
      <w:tr w:rsidR="000B2953" w:rsidRPr="002134A9" w:rsidTr="00675569">
        <w:trPr>
          <w:cantSplit/>
          <w:trHeight w:val="268"/>
        </w:trPr>
        <w:tc>
          <w:tcPr>
            <w:tcW w:w="454" w:type="dxa"/>
            <w:tcBorders>
              <w:top w:val="single" w:sz="4" w:space="0" w:color="auto"/>
              <w:left w:val="single" w:sz="4" w:space="0" w:color="auto"/>
              <w:bottom w:val="single" w:sz="4" w:space="0" w:color="auto"/>
              <w:right w:val="single" w:sz="4" w:space="0" w:color="auto"/>
            </w:tcBorders>
          </w:tcPr>
          <w:p w:rsidR="000B2953" w:rsidRPr="002134A9" w:rsidRDefault="000B2953" w:rsidP="00675569">
            <w:pPr>
              <w:jc w:val="both"/>
            </w:pPr>
          </w:p>
        </w:tc>
        <w:tc>
          <w:tcPr>
            <w:tcW w:w="1701" w:type="dxa"/>
            <w:tcBorders>
              <w:top w:val="single" w:sz="4" w:space="0" w:color="auto"/>
              <w:left w:val="single" w:sz="4" w:space="0" w:color="auto"/>
              <w:bottom w:val="single" w:sz="4" w:space="0" w:color="auto"/>
              <w:right w:val="single" w:sz="4" w:space="0" w:color="auto"/>
            </w:tcBorders>
          </w:tcPr>
          <w:p w:rsidR="000B2953" w:rsidRPr="002134A9" w:rsidRDefault="000B2953" w:rsidP="00675569">
            <w:pPr>
              <w:jc w:val="both"/>
            </w:pPr>
          </w:p>
        </w:tc>
        <w:tc>
          <w:tcPr>
            <w:tcW w:w="2126" w:type="dxa"/>
            <w:tcBorders>
              <w:top w:val="single" w:sz="4" w:space="0" w:color="auto"/>
              <w:left w:val="single" w:sz="4" w:space="0" w:color="auto"/>
              <w:bottom w:val="single" w:sz="4" w:space="0" w:color="auto"/>
              <w:right w:val="single" w:sz="4" w:space="0" w:color="auto"/>
            </w:tcBorders>
            <w:vAlign w:val="center"/>
          </w:tcPr>
          <w:p w:rsidR="000B2953" w:rsidRPr="002134A9" w:rsidRDefault="000B2953" w:rsidP="00675569">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0B2953" w:rsidRPr="002134A9" w:rsidRDefault="000B2953" w:rsidP="00675569">
            <w:pPr>
              <w:jc w:val="center"/>
            </w:pPr>
          </w:p>
        </w:tc>
        <w:tc>
          <w:tcPr>
            <w:tcW w:w="3969" w:type="dxa"/>
            <w:tcBorders>
              <w:top w:val="single" w:sz="4" w:space="0" w:color="auto"/>
              <w:left w:val="single" w:sz="4" w:space="0" w:color="auto"/>
              <w:bottom w:val="single" w:sz="4" w:space="0" w:color="auto"/>
              <w:right w:val="single" w:sz="4" w:space="0" w:color="auto"/>
            </w:tcBorders>
          </w:tcPr>
          <w:p w:rsidR="000B2953" w:rsidRPr="002134A9" w:rsidRDefault="000B2953" w:rsidP="00675569">
            <w:pPr>
              <w:jc w:val="both"/>
            </w:pPr>
          </w:p>
        </w:tc>
        <w:tc>
          <w:tcPr>
            <w:tcW w:w="4394" w:type="dxa"/>
            <w:tcBorders>
              <w:top w:val="single" w:sz="4" w:space="0" w:color="auto"/>
              <w:left w:val="single" w:sz="4" w:space="0" w:color="auto"/>
              <w:bottom w:val="single" w:sz="4" w:space="0" w:color="auto"/>
              <w:right w:val="single" w:sz="4" w:space="0" w:color="auto"/>
            </w:tcBorders>
          </w:tcPr>
          <w:p w:rsidR="000B2953" w:rsidRPr="002134A9" w:rsidRDefault="000B2953" w:rsidP="00675569">
            <w:pPr>
              <w:jc w:val="both"/>
            </w:pPr>
          </w:p>
        </w:tc>
      </w:tr>
    </w:tbl>
    <w:p w:rsidR="000B2953" w:rsidRPr="002134A9" w:rsidRDefault="000B2953" w:rsidP="000B2953">
      <w:pPr>
        <w:widowControl w:val="0"/>
        <w:jc w:val="both"/>
      </w:pPr>
      <w:r w:rsidRPr="002134A9">
        <w:t>Представители редакции регионального государственного периодического печатного издания</w:t>
      </w:r>
      <w:r w:rsidRPr="002134A9">
        <w:rPr>
          <w:rStyle w:val="aa"/>
        </w:rPr>
        <w:footnoteReference w:customMarkFollows="1" w:id="2"/>
        <w:t>**</w:t>
      </w:r>
    </w:p>
    <w:tbl>
      <w:tblPr>
        <w:tblW w:w="14278" w:type="dxa"/>
        <w:tblLayout w:type="fixed"/>
        <w:tblCellMar>
          <w:left w:w="28" w:type="dxa"/>
          <w:right w:w="28" w:type="dxa"/>
        </w:tblCellMar>
        <w:tblLook w:val="0000" w:firstRow="0" w:lastRow="0" w:firstColumn="0" w:lastColumn="0" w:noHBand="0" w:noVBand="0"/>
      </w:tblPr>
      <w:tblGrid>
        <w:gridCol w:w="1985"/>
        <w:gridCol w:w="284"/>
        <w:gridCol w:w="2552"/>
        <w:gridCol w:w="284"/>
        <w:gridCol w:w="1558"/>
        <w:gridCol w:w="595"/>
        <w:gridCol w:w="2520"/>
        <w:gridCol w:w="360"/>
        <w:gridCol w:w="2520"/>
        <w:gridCol w:w="332"/>
        <w:gridCol w:w="1288"/>
      </w:tblGrid>
      <w:tr w:rsidR="000B2953" w:rsidRPr="002134A9" w:rsidTr="00675569">
        <w:tc>
          <w:tcPr>
            <w:tcW w:w="1985" w:type="dxa"/>
            <w:tcBorders>
              <w:top w:val="nil"/>
              <w:left w:val="nil"/>
              <w:bottom w:val="single" w:sz="4" w:space="0" w:color="auto"/>
              <w:right w:val="nil"/>
            </w:tcBorders>
            <w:vAlign w:val="bottom"/>
          </w:tcPr>
          <w:p w:rsidR="000B2953" w:rsidRPr="002134A9" w:rsidRDefault="000B2953" w:rsidP="00675569">
            <w:pPr>
              <w:jc w:val="both"/>
            </w:pPr>
          </w:p>
        </w:tc>
        <w:tc>
          <w:tcPr>
            <w:tcW w:w="284" w:type="dxa"/>
            <w:tcBorders>
              <w:top w:val="nil"/>
              <w:left w:val="nil"/>
              <w:bottom w:val="nil"/>
              <w:right w:val="nil"/>
            </w:tcBorders>
            <w:vAlign w:val="bottom"/>
          </w:tcPr>
          <w:p w:rsidR="000B2953" w:rsidRPr="002134A9" w:rsidRDefault="000B2953" w:rsidP="00675569">
            <w:pPr>
              <w:jc w:val="both"/>
            </w:pPr>
          </w:p>
        </w:tc>
        <w:tc>
          <w:tcPr>
            <w:tcW w:w="2552" w:type="dxa"/>
            <w:tcBorders>
              <w:top w:val="nil"/>
              <w:left w:val="nil"/>
              <w:bottom w:val="single" w:sz="4" w:space="0" w:color="auto"/>
              <w:right w:val="nil"/>
            </w:tcBorders>
            <w:vAlign w:val="bottom"/>
          </w:tcPr>
          <w:p w:rsidR="000B2953" w:rsidRPr="002134A9" w:rsidRDefault="000B2953" w:rsidP="00675569">
            <w:pPr>
              <w:jc w:val="both"/>
            </w:pPr>
          </w:p>
        </w:tc>
        <w:tc>
          <w:tcPr>
            <w:tcW w:w="284" w:type="dxa"/>
            <w:tcBorders>
              <w:top w:val="nil"/>
              <w:left w:val="nil"/>
              <w:bottom w:val="nil"/>
              <w:right w:val="nil"/>
            </w:tcBorders>
            <w:vAlign w:val="bottom"/>
          </w:tcPr>
          <w:p w:rsidR="000B2953" w:rsidRPr="002134A9" w:rsidRDefault="000B2953" w:rsidP="00675569">
            <w:pPr>
              <w:jc w:val="both"/>
            </w:pPr>
          </w:p>
        </w:tc>
        <w:tc>
          <w:tcPr>
            <w:tcW w:w="1558" w:type="dxa"/>
            <w:tcBorders>
              <w:top w:val="nil"/>
              <w:left w:val="nil"/>
              <w:bottom w:val="single" w:sz="4" w:space="0" w:color="auto"/>
              <w:right w:val="nil"/>
            </w:tcBorders>
            <w:vAlign w:val="bottom"/>
          </w:tcPr>
          <w:p w:rsidR="000B2953" w:rsidRPr="002134A9" w:rsidRDefault="000B2953" w:rsidP="00675569">
            <w:pPr>
              <w:jc w:val="both"/>
            </w:pPr>
          </w:p>
        </w:tc>
        <w:tc>
          <w:tcPr>
            <w:tcW w:w="595" w:type="dxa"/>
            <w:tcBorders>
              <w:top w:val="nil"/>
              <w:left w:val="nil"/>
              <w:bottom w:val="nil"/>
              <w:right w:val="nil"/>
            </w:tcBorders>
            <w:vAlign w:val="bottom"/>
          </w:tcPr>
          <w:p w:rsidR="000B2953" w:rsidRPr="002134A9" w:rsidRDefault="000B2953" w:rsidP="00675569">
            <w:pPr>
              <w:jc w:val="both"/>
            </w:pPr>
          </w:p>
        </w:tc>
        <w:tc>
          <w:tcPr>
            <w:tcW w:w="2520" w:type="dxa"/>
            <w:tcBorders>
              <w:top w:val="nil"/>
              <w:left w:val="nil"/>
              <w:bottom w:val="single" w:sz="4" w:space="0" w:color="auto"/>
              <w:right w:val="nil"/>
            </w:tcBorders>
            <w:vAlign w:val="bottom"/>
          </w:tcPr>
          <w:p w:rsidR="000B2953" w:rsidRPr="002134A9" w:rsidRDefault="000B2953" w:rsidP="00675569">
            <w:pPr>
              <w:jc w:val="both"/>
            </w:pPr>
          </w:p>
        </w:tc>
        <w:tc>
          <w:tcPr>
            <w:tcW w:w="360" w:type="dxa"/>
            <w:tcBorders>
              <w:top w:val="nil"/>
              <w:left w:val="nil"/>
              <w:bottom w:val="nil"/>
              <w:right w:val="nil"/>
            </w:tcBorders>
            <w:vAlign w:val="bottom"/>
          </w:tcPr>
          <w:p w:rsidR="000B2953" w:rsidRPr="002134A9" w:rsidRDefault="000B2953" w:rsidP="00675569">
            <w:pPr>
              <w:jc w:val="both"/>
            </w:pPr>
          </w:p>
        </w:tc>
        <w:tc>
          <w:tcPr>
            <w:tcW w:w="2520" w:type="dxa"/>
            <w:tcBorders>
              <w:top w:val="nil"/>
              <w:left w:val="nil"/>
              <w:bottom w:val="single" w:sz="4" w:space="0" w:color="auto"/>
              <w:right w:val="nil"/>
            </w:tcBorders>
            <w:vAlign w:val="bottom"/>
          </w:tcPr>
          <w:p w:rsidR="000B2953" w:rsidRPr="002134A9" w:rsidRDefault="000B2953" w:rsidP="00675569">
            <w:pPr>
              <w:jc w:val="both"/>
            </w:pPr>
          </w:p>
        </w:tc>
        <w:tc>
          <w:tcPr>
            <w:tcW w:w="332" w:type="dxa"/>
            <w:tcBorders>
              <w:top w:val="nil"/>
              <w:left w:val="nil"/>
              <w:bottom w:val="nil"/>
              <w:right w:val="nil"/>
            </w:tcBorders>
            <w:vAlign w:val="bottom"/>
          </w:tcPr>
          <w:p w:rsidR="000B2953" w:rsidRPr="002134A9" w:rsidRDefault="000B2953" w:rsidP="00675569">
            <w:pPr>
              <w:jc w:val="both"/>
            </w:pPr>
          </w:p>
        </w:tc>
        <w:tc>
          <w:tcPr>
            <w:tcW w:w="1288" w:type="dxa"/>
            <w:tcBorders>
              <w:top w:val="nil"/>
              <w:left w:val="nil"/>
              <w:bottom w:val="single" w:sz="4" w:space="0" w:color="auto"/>
              <w:right w:val="nil"/>
            </w:tcBorders>
            <w:vAlign w:val="bottom"/>
          </w:tcPr>
          <w:p w:rsidR="000B2953" w:rsidRPr="002134A9" w:rsidRDefault="000B2953" w:rsidP="00675569">
            <w:pPr>
              <w:jc w:val="both"/>
            </w:pPr>
          </w:p>
        </w:tc>
      </w:tr>
      <w:tr w:rsidR="000B2953" w:rsidRPr="002134A9" w:rsidTr="00675569">
        <w:tc>
          <w:tcPr>
            <w:tcW w:w="1985" w:type="dxa"/>
            <w:tcBorders>
              <w:top w:val="nil"/>
              <w:left w:val="nil"/>
              <w:bottom w:val="nil"/>
              <w:right w:val="nil"/>
            </w:tcBorders>
          </w:tcPr>
          <w:p w:rsidR="000B2953" w:rsidRPr="002134A9" w:rsidRDefault="000B2953" w:rsidP="00675569">
            <w:pPr>
              <w:jc w:val="center"/>
              <w:rPr>
                <w:sz w:val="18"/>
                <w:szCs w:val="18"/>
                <w:vertAlign w:val="superscript"/>
              </w:rPr>
            </w:pPr>
            <w:r w:rsidRPr="002134A9">
              <w:rPr>
                <w:sz w:val="18"/>
                <w:szCs w:val="18"/>
                <w:vertAlign w:val="superscript"/>
              </w:rPr>
              <w:t>(подпись)</w:t>
            </w:r>
          </w:p>
        </w:tc>
        <w:tc>
          <w:tcPr>
            <w:tcW w:w="284" w:type="dxa"/>
            <w:tcBorders>
              <w:top w:val="nil"/>
              <w:left w:val="nil"/>
              <w:bottom w:val="nil"/>
              <w:right w:val="nil"/>
            </w:tcBorders>
          </w:tcPr>
          <w:p w:rsidR="000B2953" w:rsidRPr="002134A9" w:rsidRDefault="000B2953" w:rsidP="00675569">
            <w:pPr>
              <w:jc w:val="center"/>
              <w:rPr>
                <w:vertAlign w:val="superscript"/>
              </w:rPr>
            </w:pPr>
          </w:p>
        </w:tc>
        <w:tc>
          <w:tcPr>
            <w:tcW w:w="2552" w:type="dxa"/>
            <w:tcBorders>
              <w:top w:val="nil"/>
              <w:left w:val="nil"/>
              <w:bottom w:val="nil"/>
              <w:right w:val="nil"/>
            </w:tcBorders>
          </w:tcPr>
          <w:p w:rsidR="000B2953" w:rsidRPr="002134A9" w:rsidRDefault="000B2953" w:rsidP="00675569">
            <w:pPr>
              <w:jc w:val="center"/>
              <w:rPr>
                <w:sz w:val="18"/>
                <w:szCs w:val="18"/>
                <w:vertAlign w:val="superscript"/>
              </w:rPr>
            </w:pPr>
            <w:r w:rsidRPr="002134A9">
              <w:rPr>
                <w:sz w:val="18"/>
                <w:szCs w:val="18"/>
                <w:vertAlign w:val="superscript"/>
              </w:rPr>
              <w:t>(инициалы, фамилия)</w:t>
            </w:r>
          </w:p>
        </w:tc>
        <w:tc>
          <w:tcPr>
            <w:tcW w:w="284" w:type="dxa"/>
            <w:tcBorders>
              <w:top w:val="nil"/>
              <w:left w:val="nil"/>
              <w:bottom w:val="nil"/>
              <w:right w:val="nil"/>
            </w:tcBorders>
          </w:tcPr>
          <w:p w:rsidR="000B2953" w:rsidRPr="002134A9" w:rsidRDefault="000B2953" w:rsidP="00675569">
            <w:pPr>
              <w:jc w:val="center"/>
              <w:rPr>
                <w:sz w:val="18"/>
                <w:szCs w:val="18"/>
                <w:vertAlign w:val="superscript"/>
              </w:rPr>
            </w:pPr>
          </w:p>
        </w:tc>
        <w:tc>
          <w:tcPr>
            <w:tcW w:w="1558" w:type="dxa"/>
            <w:tcBorders>
              <w:top w:val="nil"/>
              <w:left w:val="nil"/>
              <w:bottom w:val="nil"/>
              <w:right w:val="nil"/>
            </w:tcBorders>
          </w:tcPr>
          <w:p w:rsidR="000B2953" w:rsidRPr="002134A9" w:rsidRDefault="000B2953" w:rsidP="00675569">
            <w:pPr>
              <w:jc w:val="center"/>
              <w:rPr>
                <w:sz w:val="18"/>
                <w:szCs w:val="18"/>
                <w:vertAlign w:val="superscript"/>
              </w:rPr>
            </w:pPr>
            <w:r w:rsidRPr="002134A9">
              <w:rPr>
                <w:sz w:val="18"/>
                <w:szCs w:val="18"/>
                <w:vertAlign w:val="superscript"/>
              </w:rPr>
              <w:t>(дата)</w:t>
            </w:r>
          </w:p>
        </w:tc>
        <w:tc>
          <w:tcPr>
            <w:tcW w:w="595" w:type="dxa"/>
            <w:tcBorders>
              <w:top w:val="nil"/>
              <w:left w:val="nil"/>
              <w:bottom w:val="nil"/>
              <w:right w:val="nil"/>
            </w:tcBorders>
          </w:tcPr>
          <w:p w:rsidR="000B2953" w:rsidRPr="002134A9" w:rsidRDefault="000B2953" w:rsidP="00675569">
            <w:pPr>
              <w:jc w:val="center"/>
              <w:rPr>
                <w:sz w:val="18"/>
                <w:szCs w:val="18"/>
                <w:vertAlign w:val="superscript"/>
              </w:rPr>
            </w:pPr>
          </w:p>
        </w:tc>
        <w:tc>
          <w:tcPr>
            <w:tcW w:w="2520" w:type="dxa"/>
            <w:tcBorders>
              <w:top w:val="nil"/>
              <w:left w:val="nil"/>
              <w:bottom w:val="nil"/>
              <w:right w:val="nil"/>
            </w:tcBorders>
          </w:tcPr>
          <w:p w:rsidR="000B2953" w:rsidRPr="002134A9" w:rsidRDefault="000B2953" w:rsidP="00675569">
            <w:pPr>
              <w:jc w:val="center"/>
              <w:rPr>
                <w:sz w:val="18"/>
                <w:szCs w:val="18"/>
                <w:vertAlign w:val="superscript"/>
              </w:rPr>
            </w:pPr>
            <w:r w:rsidRPr="002134A9">
              <w:rPr>
                <w:sz w:val="18"/>
                <w:szCs w:val="18"/>
                <w:vertAlign w:val="superscript"/>
              </w:rPr>
              <w:t>(подпись)</w:t>
            </w:r>
          </w:p>
        </w:tc>
        <w:tc>
          <w:tcPr>
            <w:tcW w:w="360" w:type="dxa"/>
            <w:tcBorders>
              <w:top w:val="nil"/>
              <w:left w:val="nil"/>
              <w:bottom w:val="nil"/>
              <w:right w:val="nil"/>
            </w:tcBorders>
          </w:tcPr>
          <w:p w:rsidR="000B2953" w:rsidRPr="002134A9" w:rsidRDefault="000B2953" w:rsidP="00675569">
            <w:pPr>
              <w:jc w:val="center"/>
              <w:rPr>
                <w:sz w:val="18"/>
                <w:szCs w:val="18"/>
                <w:vertAlign w:val="superscript"/>
              </w:rPr>
            </w:pPr>
          </w:p>
        </w:tc>
        <w:tc>
          <w:tcPr>
            <w:tcW w:w="2520" w:type="dxa"/>
            <w:tcBorders>
              <w:top w:val="nil"/>
              <w:left w:val="nil"/>
              <w:bottom w:val="nil"/>
              <w:right w:val="nil"/>
            </w:tcBorders>
          </w:tcPr>
          <w:p w:rsidR="000B2953" w:rsidRPr="002134A9" w:rsidRDefault="000B2953" w:rsidP="00675569">
            <w:pPr>
              <w:jc w:val="center"/>
              <w:rPr>
                <w:sz w:val="18"/>
                <w:szCs w:val="18"/>
                <w:vertAlign w:val="superscript"/>
              </w:rPr>
            </w:pPr>
            <w:r w:rsidRPr="002134A9">
              <w:rPr>
                <w:sz w:val="18"/>
                <w:szCs w:val="18"/>
                <w:vertAlign w:val="superscript"/>
              </w:rPr>
              <w:t>(инициалы, фамилия)</w:t>
            </w:r>
          </w:p>
        </w:tc>
        <w:tc>
          <w:tcPr>
            <w:tcW w:w="332" w:type="dxa"/>
            <w:tcBorders>
              <w:top w:val="nil"/>
              <w:left w:val="nil"/>
              <w:bottom w:val="nil"/>
              <w:right w:val="nil"/>
            </w:tcBorders>
          </w:tcPr>
          <w:p w:rsidR="000B2953" w:rsidRPr="002134A9" w:rsidRDefault="000B2953" w:rsidP="00675569">
            <w:pPr>
              <w:jc w:val="center"/>
              <w:rPr>
                <w:sz w:val="18"/>
                <w:szCs w:val="18"/>
                <w:vertAlign w:val="superscript"/>
              </w:rPr>
            </w:pPr>
          </w:p>
        </w:tc>
        <w:tc>
          <w:tcPr>
            <w:tcW w:w="1288" w:type="dxa"/>
            <w:tcBorders>
              <w:top w:val="nil"/>
              <w:left w:val="nil"/>
              <w:bottom w:val="nil"/>
              <w:right w:val="nil"/>
            </w:tcBorders>
          </w:tcPr>
          <w:p w:rsidR="000B2953" w:rsidRPr="002134A9" w:rsidRDefault="000B2953" w:rsidP="00675569">
            <w:pPr>
              <w:jc w:val="center"/>
              <w:rPr>
                <w:sz w:val="18"/>
                <w:szCs w:val="18"/>
                <w:vertAlign w:val="superscript"/>
                <w:lang w:val="en-US"/>
              </w:rPr>
            </w:pPr>
            <w:r w:rsidRPr="002134A9">
              <w:rPr>
                <w:sz w:val="18"/>
                <w:szCs w:val="18"/>
                <w:vertAlign w:val="superscript"/>
              </w:rPr>
              <w:t>(дата)</w:t>
            </w:r>
          </w:p>
        </w:tc>
      </w:tr>
    </w:tbl>
    <w:p w:rsidR="000B2953" w:rsidRPr="002134A9" w:rsidRDefault="000B2953" w:rsidP="000B2953">
      <w:pPr>
        <w:widowControl w:val="0"/>
        <w:jc w:val="both"/>
      </w:pPr>
      <w:r w:rsidRPr="002134A9">
        <w:t xml:space="preserve">Член территориальной избирательной комиссии </w:t>
      </w:r>
    </w:p>
    <w:tbl>
      <w:tblPr>
        <w:tblW w:w="0" w:type="auto"/>
        <w:tblLayout w:type="fixed"/>
        <w:tblCellMar>
          <w:left w:w="28" w:type="dxa"/>
          <w:right w:w="28" w:type="dxa"/>
        </w:tblCellMar>
        <w:tblLook w:val="0000" w:firstRow="0" w:lastRow="0" w:firstColumn="0" w:lastColumn="0" w:noHBand="0" w:noVBand="0"/>
      </w:tblPr>
      <w:tblGrid>
        <w:gridCol w:w="1985"/>
        <w:gridCol w:w="284"/>
        <w:gridCol w:w="2552"/>
        <w:gridCol w:w="284"/>
        <w:gridCol w:w="1558"/>
      </w:tblGrid>
      <w:tr w:rsidR="000B2953" w:rsidRPr="002134A9" w:rsidTr="00675569">
        <w:tc>
          <w:tcPr>
            <w:tcW w:w="1985" w:type="dxa"/>
            <w:tcBorders>
              <w:top w:val="nil"/>
              <w:left w:val="nil"/>
              <w:bottom w:val="single" w:sz="4" w:space="0" w:color="auto"/>
              <w:right w:val="nil"/>
            </w:tcBorders>
            <w:vAlign w:val="bottom"/>
          </w:tcPr>
          <w:p w:rsidR="000B2953" w:rsidRPr="002134A9" w:rsidRDefault="000B2953" w:rsidP="00675569">
            <w:pPr>
              <w:jc w:val="both"/>
            </w:pPr>
          </w:p>
        </w:tc>
        <w:tc>
          <w:tcPr>
            <w:tcW w:w="284" w:type="dxa"/>
            <w:tcBorders>
              <w:top w:val="nil"/>
              <w:left w:val="nil"/>
              <w:bottom w:val="nil"/>
              <w:right w:val="nil"/>
            </w:tcBorders>
            <w:vAlign w:val="bottom"/>
          </w:tcPr>
          <w:p w:rsidR="000B2953" w:rsidRPr="002134A9" w:rsidRDefault="000B2953" w:rsidP="00675569">
            <w:pPr>
              <w:jc w:val="both"/>
            </w:pPr>
          </w:p>
        </w:tc>
        <w:tc>
          <w:tcPr>
            <w:tcW w:w="2552" w:type="dxa"/>
            <w:tcBorders>
              <w:top w:val="nil"/>
              <w:left w:val="nil"/>
              <w:bottom w:val="single" w:sz="4" w:space="0" w:color="auto"/>
              <w:right w:val="nil"/>
            </w:tcBorders>
            <w:vAlign w:val="bottom"/>
          </w:tcPr>
          <w:p w:rsidR="000B2953" w:rsidRPr="002134A9" w:rsidRDefault="000B2953" w:rsidP="00675569">
            <w:pPr>
              <w:jc w:val="both"/>
            </w:pPr>
          </w:p>
        </w:tc>
        <w:tc>
          <w:tcPr>
            <w:tcW w:w="284" w:type="dxa"/>
            <w:tcBorders>
              <w:top w:val="nil"/>
              <w:left w:val="nil"/>
              <w:bottom w:val="nil"/>
              <w:right w:val="nil"/>
            </w:tcBorders>
            <w:vAlign w:val="bottom"/>
          </w:tcPr>
          <w:p w:rsidR="000B2953" w:rsidRPr="002134A9" w:rsidRDefault="000B2953" w:rsidP="00675569">
            <w:pPr>
              <w:jc w:val="both"/>
            </w:pPr>
          </w:p>
        </w:tc>
        <w:tc>
          <w:tcPr>
            <w:tcW w:w="1558" w:type="dxa"/>
            <w:tcBorders>
              <w:top w:val="nil"/>
              <w:left w:val="nil"/>
              <w:bottom w:val="single" w:sz="4" w:space="0" w:color="auto"/>
              <w:right w:val="nil"/>
            </w:tcBorders>
            <w:vAlign w:val="bottom"/>
          </w:tcPr>
          <w:p w:rsidR="000B2953" w:rsidRPr="002134A9" w:rsidRDefault="000B2953" w:rsidP="00675569">
            <w:pPr>
              <w:jc w:val="both"/>
            </w:pPr>
          </w:p>
        </w:tc>
      </w:tr>
      <w:tr w:rsidR="000B2953" w:rsidRPr="002134A9" w:rsidTr="00675569">
        <w:tc>
          <w:tcPr>
            <w:tcW w:w="1985" w:type="dxa"/>
            <w:tcBorders>
              <w:top w:val="nil"/>
              <w:left w:val="nil"/>
              <w:bottom w:val="nil"/>
              <w:right w:val="nil"/>
            </w:tcBorders>
          </w:tcPr>
          <w:p w:rsidR="000B2953" w:rsidRPr="002134A9" w:rsidRDefault="000B2953" w:rsidP="00675569">
            <w:pPr>
              <w:jc w:val="center"/>
              <w:rPr>
                <w:sz w:val="18"/>
                <w:szCs w:val="18"/>
                <w:vertAlign w:val="superscript"/>
              </w:rPr>
            </w:pPr>
            <w:r w:rsidRPr="002134A9">
              <w:rPr>
                <w:sz w:val="18"/>
                <w:szCs w:val="18"/>
                <w:vertAlign w:val="superscript"/>
              </w:rPr>
              <w:t>(подпись)</w:t>
            </w:r>
          </w:p>
        </w:tc>
        <w:tc>
          <w:tcPr>
            <w:tcW w:w="284" w:type="dxa"/>
            <w:tcBorders>
              <w:top w:val="nil"/>
              <w:left w:val="nil"/>
              <w:bottom w:val="nil"/>
              <w:right w:val="nil"/>
            </w:tcBorders>
          </w:tcPr>
          <w:p w:rsidR="000B2953" w:rsidRPr="002134A9" w:rsidRDefault="000B2953" w:rsidP="00675569">
            <w:pPr>
              <w:jc w:val="center"/>
              <w:rPr>
                <w:sz w:val="18"/>
                <w:szCs w:val="18"/>
                <w:vertAlign w:val="superscript"/>
              </w:rPr>
            </w:pPr>
          </w:p>
        </w:tc>
        <w:tc>
          <w:tcPr>
            <w:tcW w:w="2552" w:type="dxa"/>
            <w:tcBorders>
              <w:top w:val="nil"/>
              <w:left w:val="nil"/>
              <w:bottom w:val="nil"/>
              <w:right w:val="nil"/>
            </w:tcBorders>
          </w:tcPr>
          <w:p w:rsidR="000B2953" w:rsidRPr="002134A9" w:rsidRDefault="000B2953" w:rsidP="00675569">
            <w:pPr>
              <w:jc w:val="center"/>
              <w:rPr>
                <w:sz w:val="18"/>
                <w:szCs w:val="18"/>
                <w:vertAlign w:val="superscript"/>
              </w:rPr>
            </w:pPr>
            <w:r w:rsidRPr="002134A9">
              <w:rPr>
                <w:sz w:val="18"/>
                <w:szCs w:val="18"/>
                <w:vertAlign w:val="superscript"/>
              </w:rPr>
              <w:t>(инициалы, фамилия)</w:t>
            </w:r>
          </w:p>
        </w:tc>
        <w:tc>
          <w:tcPr>
            <w:tcW w:w="284" w:type="dxa"/>
            <w:tcBorders>
              <w:top w:val="nil"/>
              <w:left w:val="nil"/>
              <w:bottom w:val="nil"/>
              <w:right w:val="nil"/>
            </w:tcBorders>
          </w:tcPr>
          <w:p w:rsidR="000B2953" w:rsidRPr="002134A9" w:rsidRDefault="000B2953" w:rsidP="00675569">
            <w:pPr>
              <w:jc w:val="center"/>
              <w:rPr>
                <w:sz w:val="18"/>
                <w:szCs w:val="18"/>
                <w:vertAlign w:val="superscript"/>
              </w:rPr>
            </w:pPr>
          </w:p>
        </w:tc>
        <w:tc>
          <w:tcPr>
            <w:tcW w:w="1558" w:type="dxa"/>
            <w:tcBorders>
              <w:top w:val="nil"/>
              <w:left w:val="nil"/>
              <w:bottom w:val="nil"/>
              <w:right w:val="nil"/>
            </w:tcBorders>
          </w:tcPr>
          <w:p w:rsidR="000B2953" w:rsidRPr="002134A9" w:rsidRDefault="000B2953" w:rsidP="00675569">
            <w:pPr>
              <w:jc w:val="center"/>
              <w:rPr>
                <w:sz w:val="18"/>
                <w:szCs w:val="18"/>
                <w:vertAlign w:val="superscript"/>
              </w:rPr>
            </w:pPr>
            <w:r w:rsidRPr="002134A9">
              <w:rPr>
                <w:sz w:val="18"/>
                <w:szCs w:val="18"/>
                <w:vertAlign w:val="superscript"/>
              </w:rPr>
              <w:t>(дата)</w:t>
            </w:r>
          </w:p>
        </w:tc>
      </w:tr>
    </w:tbl>
    <w:p w:rsidR="000B2953" w:rsidRDefault="000B2953" w:rsidP="000B2953">
      <w:pPr>
        <w:widowControl w:val="0"/>
        <w:jc w:val="both"/>
        <w:rPr>
          <w:sz w:val="16"/>
          <w:szCs w:val="20"/>
        </w:rPr>
        <w:sectPr w:rsidR="000B2953" w:rsidSect="00675569">
          <w:pgSz w:w="16838" w:h="11906" w:orient="landscape" w:code="9"/>
          <w:pgMar w:top="1701" w:right="1134" w:bottom="851" w:left="1134" w:header="709" w:footer="709" w:gutter="0"/>
          <w:cols w:space="708"/>
          <w:titlePg/>
          <w:docGrid w:linePitch="381"/>
        </w:sectPr>
      </w:pPr>
    </w:p>
    <w:p w:rsidR="000B2953" w:rsidRPr="00201FCB" w:rsidRDefault="000B2953" w:rsidP="008129E8">
      <w:pPr>
        <w:widowControl w:val="0"/>
        <w:ind w:left="8496"/>
        <w:jc w:val="right"/>
        <w:rPr>
          <w:sz w:val="18"/>
          <w:szCs w:val="18"/>
        </w:rPr>
      </w:pPr>
      <w:r w:rsidRPr="00201FCB">
        <w:rPr>
          <w:sz w:val="18"/>
          <w:szCs w:val="18"/>
        </w:rPr>
        <w:t>Приложение № 2</w:t>
      </w:r>
    </w:p>
    <w:p w:rsidR="000B2953" w:rsidRPr="00201FCB" w:rsidRDefault="000B2953" w:rsidP="000B2953">
      <w:pPr>
        <w:widowControl w:val="0"/>
        <w:ind w:left="8496"/>
        <w:jc w:val="both"/>
        <w:rPr>
          <w:sz w:val="18"/>
          <w:szCs w:val="18"/>
        </w:rPr>
      </w:pPr>
      <w:r w:rsidRPr="00201FCB">
        <w:rPr>
          <w:sz w:val="18"/>
          <w:szCs w:val="18"/>
        </w:rPr>
        <w:t xml:space="preserve">к Порядку проведения жеребьевки по распределению между зарегистрированными кандидатами, избирательными объединениями, зарегистрировавшими списки кандидатов, печатной площади в региональных государственных периодических печатных изданиях при проведении выборов депутатов </w:t>
      </w:r>
      <w:r>
        <w:rPr>
          <w:sz w:val="18"/>
          <w:szCs w:val="18"/>
        </w:rPr>
        <w:t>Архангельской городской Думы двадцать седьмого созыва</w:t>
      </w:r>
    </w:p>
    <w:p w:rsidR="000B2953" w:rsidRDefault="000B2953" w:rsidP="000B2953">
      <w:pPr>
        <w:widowControl w:val="0"/>
        <w:jc w:val="center"/>
        <w:rPr>
          <w:b/>
        </w:rPr>
      </w:pPr>
    </w:p>
    <w:p w:rsidR="000B2953" w:rsidRDefault="000B2953" w:rsidP="000B2953">
      <w:pPr>
        <w:widowControl w:val="0"/>
        <w:jc w:val="center"/>
        <w:rPr>
          <w:b/>
        </w:rPr>
      </w:pPr>
    </w:p>
    <w:p w:rsidR="000B2953" w:rsidRPr="00201FCB" w:rsidRDefault="000B2953" w:rsidP="000B2953">
      <w:pPr>
        <w:widowControl w:val="0"/>
        <w:jc w:val="center"/>
        <w:rPr>
          <w:b/>
        </w:rPr>
      </w:pPr>
      <w:r w:rsidRPr="00201FCB">
        <w:rPr>
          <w:b/>
        </w:rPr>
        <w:t>Протокол</w:t>
      </w:r>
    </w:p>
    <w:p w:rsidR="000B2953" w:rsidRPr="00201FCB" w:rsidRDefault="000B2953" w:rsidP="000B2953">
      <w:pPr>
        <w:widowControl w:val="0"/>
        <w:jc w:val="center"/>
        <w:rPr>
          <w:bCs/>
        </w:rPr>
      </w:pPr>
      <w:r w:rsidRPr="00201FCB">
        <w:t xml:space="preserve"> </w:t>
      </w:r>
      <w:r w:rsidRPr="00201FCB">
        <w:rPr>
          <w:bCs/>
        </w:rPr>
        <w:t xml:space="preserve">жеребьевки по распределению между зарегистрированными кандидатами по одномандатному избирательному округу ____________________________________ бесплатной печатной площади для публикации предвыборных агитационных </w:t>
      </w:r>
    </w:p>
    <w:p w:rsidR="000B2953" w:rsidRPr="00201FCB" w:rsidRDefault="000B2953" w:rsidP="000B2953">
      <w:pPr>
        <w:widowControl w:val="0"/>
        <w:rPr>
          <w:bCs/>
          <w:sz w:val="18"/>
          <w:szCs w:val="18"/>
          <w:vertAlign w:val="superscript"/>
        </w:rPr>
      </w:pPr>
      <w:r w:rsidRPr="00201FCB">
        <w:rPr>
          <w:bCs/>
          <w:vertAlign w:val="superscript"/>
        </w:rPr>
        <w:t xml:space="preserve">                                     </w:t>
      </w:r>
      <w:r>
        <w:rPr>
          <w:bCs/>
          <w:vertAlign w:val="superscript"/>
        </w:rPr>
        <w:t xml:space="preserve">          </w:t>
      </w:r>
      <w:r w:rsidRPr="00201FCB">
        <w:rPr>
          <w:bCs/>
          <w:vertAlign w:val="superscript"/>
        </w:rPr>
        <w:t xml:space="preserve"> </w:t>
      </w:r>
      <w:r w:rsidRPr="00201FCB">
        <w:rPr>
          <w:bCs/>
          <w:sz w:val="18"/>
          <w:szCs w:val="18"/>
          <w:vertAlign w:val="superscript"/>
        </w:rPr>
        <w:t>(наименование одномандатного избирательного округа)</w:t>
      </w:r>
    </w:p>
    <w:p w:rsidR="000B2953" w:rsidRPr="00201FCB" w:rsidRDefault="000B2953" w:rsidP="000B2953">
      <w:pPr>
        <w:widowControl w:val="0"/>
        <w:jc w:val="center"/>
        <w:rPr>
          <w:bCs/>
        </w:rPr>
      </w:pPr>
      <w:r w:rsidRPr="00201FCB">
        <w:rPr>
          <w:bCs/>
        </w:rPr>
        <w:t>материалов на выборах депутатов Архангельск</w:t>
      </w:r>
      <w:r w:rsidR="00CB4D69">
        <w:rPr>
          <w:bCs/>
        </w:rPr>
        <w:t>ой городской Думы двадцать</w:t>
      </w:r>
      <w:r w:rsidR="00A10F96">
        <w:rPr>
          <w:bCs/>
        </w:rPr>
        <w:t xml:space="preserve"> седьмого</w:t>
      </w:r>
      <w:r w:rsidRPr="00201FCB">
        <w:rPr>
          <w:bCs/>
        </w:rPr>
        <w:t xml:space="preserve"> созыва в региональном государственном периодическом печатном издании</w:t>
      </w:r>
    </w:p>
    <w:p w:rsidR="000B2953" w:rsidRPr="00201FCB" w:rsidRDefault="000B2953" w:rsidP="000B2953">
      <w:pPr>
        <w:widowControl w:val="0"/>
        <w:jc w:val="center"/>
        <w:rPr>
          <w:bCs/>
        </w:rPr>
      </w:pPr>
    </w:p>
    <w:p w:rsidR="000B2953" w:rsidRPr="00201FCB" w:rsidRDefault="000B2953" w:rsidP="000B2953">
      <w:pPr>
        <w:widowControl w:val="0"/>
        <w:pBdr>
          <w:top w:val="single" w:sz="4" w:space="1" w:color="auto"/>
        </w:pBdr>
        <w:ind w:left="1701" w:right="1701"/>
        <w:jc w:val="center"/>
        <w:rPr>
          <w:sz w:val="18"/>
          <w:szCs w:val="18"/>
          <w:vertAlign w:val="superscript"/>
        </w:rPr>
      </w:pPr>
      <w:r w:rsidRPr="00201FCB">
        <w:rPr>
          <w:sz w:val="18"/>
          <w:szCs w:val="18"/>
          <w:vertAlign w:val="superscript"/>
        </w:rPr>
        <w:t>(наименование регионального государственного периодического печатного издания)</w:t>
      </w:r>
    </w:p>
    <w:tbl>
      <w:tblPr>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2126"/>
        <w:gridCol w:w="1843"/>
        <w:gridCol w:w="1984"/>
        <w:gridCol w:w="4253"/>
        <w:gridCol w:w="4252"/>
      </w:tblGrid>
      <w:tr w:rsidR="000B2953" w:rsidRPr="00201FCB" w:rsidTr="00675569">
        <w:trPr>
          <w:cantSplit/>
        </w:trPr>
        <w:tc>
          <w:tcPr>
            <w:tcW w:w="454" w:type="dxa"/>
            <w:tcBorders>
              <w:top w:val="single" w:sz="4" w:space="0" w:color="auto"/>
              <w:left w:val="single" w:sz="4" w:space="0" w:color="auto"/>
              <w:bottom w:val="single" w:sz="4" w:space="0" w:color="auto"/>
              <w:right w:val="single" w:sz="4" w:space="0" w:color="auto"/>
            </w:tcBorders>
            <w:vAlign w:val="center"/>
          </w:tcPr>
          <w:p w:rsidR="000B2953" w:rsidRPr="00201FCB" w:rsidRDefault="000B2953" w:rsidP="00675569">
            <w:pPr>
              <w:jc w:val="center"/>
            </w:pPr>
            <w:r w:rsidRPr="00201FCB">
              <w:t>№ п/п</w:t>
            </w:r>
          </w:p>
        </w:tc>
        <w:tc>
          <w:tcPr>
            <w:tcW w:w="2126" w:type="dxa"/>
            <w:tcBorders>
              <w:top w:val="single" w:sz="4" w:space="0" w:color="auto"/>
              <w:left w:val="single" w:sz="4" w:space="0" w:color="auto"/>
              <w:bottom w:val="single" w:sz="4" w:space="0" w:color="auto"/>
              <w:right w:val="single" w:sz="4" w:space="0" w:color="auto"/>
            </w:tcBorders>
            <w:vAlign w:val="center"/>
          </w:tcPr>
          <w:p w:rsidR="000B2953" w:rsidRPr="00201FCB" w:rsidRDefault="000B2953" w:rsidP="00675569">
            <w:pPr>
              <w:jc w:val="center"/>
            </w:pPr>
            <w:r w:rsidRPr="00201FCB">
              <w:t>Фамилия, имя, отчество зарегистрированного кандидата</w:t>
            </w:r>
          </w:p>
        </w:tc>
        <w:tc>
          <w:tcPr>
            <w:tcW w:w="1843" w:type="dxa"/>
            <w:tcBorders>
              <w:top w:val="single" w:sz="4" w:space="0" w:color="auto"/>
              <w:left w:val="single" w:sz="4" w:space="0" w:color="auto"/>
              <w:bottom w:val="single" w:sz="4" w:space="0" w:color="auto"/>
              <w:right w:val="single" w:sz="4" w:space="0" w:color="auto"/>
            </w:tcBorders>
            <w:vAlign w:val="center"/>
          </w:tcPr>
          <w:p w:rsidR="000B2953" w:rsidRPr="00201FCB" w:rsidRDefault="000B2953" w:rsidP="00675569">
            <w:pPr>
              <w:jc w:val="center"/>
            </w:pPr>
            <w:r w:rsidRPr="00201FCB">
              <w:t xml:space="preserve">Даты публикации предвыборных агитационных </w:t>
            </w:r>
            <w:r w:rsidRPr="00201FCB">
              <w:br/>
              <w:t>материалов</w:t>
            </w:r>
          </w:p>
        </w:tc>
        <w:tc>
          <w:tcPr>
            <w:tcW w:w="1984" w:type="dxa"/>
            <w:tcBorders>
              <w:top w:val="single" w:sz="4" w:space="0" w:color="auto"/>
              <w:left w:val="single" w:sz="4" w:space="0" w:color="auto"/>
              <w:bottom w:val="single" w:sz="4" w:space="0" w:color="auto"/>
              <w:right w:val="single" w:sz="4" w:space="0" w:color="auto"/>
            </w:tcBorders>
            <w:vAlign w:val="center"/>
          </w:tcPr>
          <w:p w:rsidR="000B2953" w:rsidRPr="00201FCB" w:rsidRDefault="000B2953" w:rsidP="00675569">
            <w:pPr>
              <w:jc w:val="center"/>
            </w:pPr>
            <w:r w:rsidRPr="00201FCB">
              <w:t>Номер полосы</w:t>
            </w:r>
            <w:r w:rsidRPr="00201FCB">
              <w:rPr>
                <w:rStyle w:val="aa"/>
              </w:rPr>
              <w:footnoteReference w:customMarkFollows="1" w:id="3"/>
              <w:t>*</w:t>
            </w:r>
          </w:p>
        </w:tc>
        <w:tc>
          <w:tcPr>
            <w:tcW w:w="4253" w:type="dxa"/>
            <w:tcBorders>
              <w:top w:val="single" w:sz="4" w:space="0" w:color="auto"/>
              <w:left w:val="single" w:sz="4" w:space="0" w:color="auto"/>
              <w:bottom w:val="single" w:sz="4" w:space="0" w:color="auto"/>
              <w:right w:val="single" w:sz="4" w:space="0" w:color="auto"/>
            </w:tcBorders>
            <w:vAlign w:val="center"/>
          </w:tcPr>
          <w:p w:rsidR="000B2953" w:rsidRPr="00201FCB" w:rsidRDefault="000B2953" w:rsidP="00675569">
            <w:pPr>
              <w:jc w:val="center"/>
            </w:pPr>
            <w:r w:rsidRPr="00201FCB">
              <w:t>Фамилия, инициалы зарегистрированного кандидата (представителя зарегистрированного кандидата), участвовавшего в жеребьевке (члена избирательной комиссии с правом решающего голоса)</w:t>
            </w:r>
          </w:p>
        </w:tc>
        <w:tc>
          <w:tcPr>
            <w:tcW w:w="4252" w:type="dxa"/>
            <w:tcBorders>
              <w:top w:val="single" w:sz="4" w:space="0" w:color="auto"/>
              <w:left w:val="single" w:sz="4" w:space="0" w:color="auto"/>
              <w:bottom w:val="single" w:sz="4" w:space="0" w:color="auto"/>
              <w:right w:val="single" w:sz="4" w:space="0" w:color="auto"/>
            </w:tcBorders>
            <w:vAlign w:val="center"/>
          </w:tcPr>
          <w:p w:rsidR="000B2953" w:rsidRPr="00201FCB" w:rsidRDefault="000B2953" w:rsidP="00675569">
            <w:pPr>
              <w:jc w:val="center"/>
            </w:pPr>
            <w:r w:rsidRPr="00201FCB">
              <w:t xml:space="preserve">Подпись зарегистрированного кандидата (представителя зарегистрированного кандидата), участвовавшего в жеребьевке </w:t>
            </w:r>
            <w:r w:rsidRPr="00201FCB">
              <w:br/>
              <w:t>(члена избирательной комиссии с правом решающего голоса), и дата подписания</w:t>
            </w:r>
          </w:p>
        </w:tc>
      </w:tr>
      <w:tr w:rsidR="000B2953" w:rsidRPr="00201FCB" w:rsidTr="00675569">
        <w:trPr>
          <w:cantSplit/>
        </w:trPr>
        <w:tc>
          <w:tcPr>
            <w:tcW w:w="454" w:type="dxa"/>
            <w:tcBorders>
              <w:top w:val="single" w:sz="4" w:space="0" w:color="auto"/>
              <w:left w:val="single" w:sz="4" w:space="0" w:color="auto"/>
              <w:bottom w:val="single" w:sz="4" w:space="0" w:color="auto"/>
              <w:right w:val="single" w:sz="4" w:space="0" w:color="auto"/>
            </w:tcBorders>
            <w:vAlign w:val="center"/>
          </w:tcPr>
          <w:p w:rsidR="000B2953" w:rsidRPr="00201FCB" w:rsidRDefault="000B2953" w:rsidP="00675569">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0B2953" w:rsidRPr="00201FCB" w:rsidRDefault="000B2953" w:rsidP="00675569">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0B2953" w:rsidRPr="00201FCB" w:rsidRDefault="000B2953" w:rsidP="00675569">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0B2953" w:rsidRPr="00201FCB" w:rsidRDefault="000B2953" w:rsidP="00675569">
            <w:pPr>
              <w:jc w:val="center"/>
            </w:pPr>
          </w:p>
        </w:tc>
        <w:tc>
          <w:tcPr>
            <w:tcW w:w="4253" w:type="dxa"/>
            <w:tcBorders>
              <w:top w:val="single" w:sz="4" w:space="0" w:color="auto"/>
              <w:left w:val="single" w:sz="4" w:space="0" w:color="auto"/>
              <w:bottom w:val="single" w:sz="4" w:space="0" w:color="auto"/>
              <w:right w:val="single" w:sz="4" w:space="0" w:color="auto"/>
            </w:tcBorders>
            <w:vAlign w:val="center"/>
          </w:tcPr>
          <w:p w:rsidR="000B2953" w:rsidRPr="00201FCB" w:rsidRDefault="000B2953" w:rsidP="00675569">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0B2953" w:rsidRPr="00201FCB" w:rsidRDefault="000B2953" w:rsidP="00675569">
            <w:pPr>
              <w:jc w:val="center"/>
            </w:pPr>
          </w:p>
        </w:tc>
      </w:tr>
    </w:tbl>
    <w:p w:rsidR="000B2953" w:rsidRDefault="000B2953" w:rsidP="000B2953">
      <w:pPr>
        <w:widowControl w:val="0"/>
        <w:jc w:val="both"/>
      </w:pPr>
    </w:p>
    <w:p w:rsidR="000B2953" w:rsidRPr="00201FCB" w:rsidRDefault="000B2953" w:rsidP="000B2953">
      <w:pPr>
        <w:widowControl w:val="0"/>
        <w:jc w:val="both"/>
      </w:pPr>
      <w:r w:rsidRPr="00201FCB">
        <w:t>Представители редакции регионального государственного периодического печатного издания</w:t>
      </w:r>
      <w:r w:rsidRPr="00201FCB">
        <w:rPr>
          <w:rStyle w:val="aa"/>
        </w:rPr>
        <w:footnoteReference w:customMarkFollows="1" w:id="4"/>
        <w:t>**</w:t>
      </w:r>
    </w:p>
    <w:tbl>
      <w:tblPr>
        <w:tblW w:w="14278" w:type="dxa"/>
        <w:tblLayout w:type="fixed"/>
        <w:tblCellMar>
          <w:left w:w="28" w:type="dxa"/>
          <w:right w:w="28" w:type="dxa"/>
        </w:tblCellMar>
        <w:tblLook w:val="0000" w:firstRow="0" w:lastRow="0" w:firstColumn="0" w:lastColumn="0" w:noHBand="0" w:noVBand="0"/>
      </w:tblPr>
      <w:tblGrid>
        <w:gridCol w:w="1985"/>
        <w:gridCol w:w="284"/>
        <w:gridCol w:w="2552"/>
        <w:gridCol w:w="284"/>
        <w:gridCol w:w="1558"/>
        <w:gridCol w:w="595"/>
        <w:gridCol w:w="2520"/>
        <w:gridCol w:w="360"/>
        <w:gridCol w:w="2520"/>
        <w:gridCol w:w="332"/>
        <w:gridCol w:w="1288"/>
      </w:tblGrid>
      <w:tr w:rsidR="000B2953" w:rsidRPr="00201FCB" w:rsidTr="00675569">
        <w:tc>
          <w:tcPr>
            <w:tcW w:w="1985" w:type="dxa"/>
            <w:tcBorders>
              <w:top w:val="nil"/>
              <w:left w:val="nil"/>
              <w:bottom w:val="single" w:sz="4" w:space="0" w:color="auto"/>
              <w:right w:val="nil"/>
            </w:tcBorders>
            <w:vAlign w:val="bottom"/>
          </w:tcPr>
          <w:p w:rsidR="000B2953" w:rsidRPr="00201FCB" w:rsidRDefault="000B2953" w:rsidP="00675569">
            <w:pPr>
              <w:jc w:val="both"/>
            </w:pPr>
          </w:p>
        </w:tc>
        <w:tc>
          <w:tcPr>
            <w:tcW w:w="284" w:type="dxa"/>
            <w:tcBorders>
              <w:top w:val="nil"/>
              <w:left w:val="nil"/>
              <w:bottom w:val="nil"/>
              <w:right w:val="nil"/>
            </w:tcBorders>
            <w:vAlign w:val="bottom"/>
          </w:tcPr>
          <w:p w:rsidR="000B2953" w:rsidRPr="00201FCB" w:rsidRDefault="000B2953" w:rsidP="00675569">
            <w:pPr>
              <w:jc w:val="both"/>
            </w:pPr>
          </w:p>
        </w:tc>
        <w:tc>
          <w:tcPr>
            <w:tcW w:w="2552" w:type="dxa"/>
            <w:tcBorders>
              <w:top w:val="nil"/>
              <w:left w:val="nil"/>
              <w:bottom w:val="single" w:sz="4" w:space="0" w:color="auto"/>
              <w:right w:val="nil"/>
            </w:tcBorders>
            <w:vAlign w:val="bottom"/>
          </w:tcPr>
          <w:p w:rsidR="000B2953" w:rsidRPr="00201FCB" w:rsidRDefault="000B2953" w:rsidP="00675569">
            <w:pPr>
              <w:jc w:val="both"/>
            </w:pPr>
          </w:p>
        </w:tc>
        <w:tc>
          <w:tcPr>
            <w:tcW w:w="284" w:type="dxa"/>
            <w:tcBorders>
              <w:top w:val="nil"/>
              <w:left w:val="nil"/>
              <w:bottom w:val="nil"/>
              <w:right w:val="nil"/>
            </w:tcBorders>
            <w:vAlign w:val="bottom"/>
          </w:tcPr>
          <w:p w:rsidR="000B2953" w:rsidRPr="00201FCB" w:rsidRDefault="000B2953" w:rsidP="00675569">
            <w:pPr>
              <w:jc w:val="both"/>
            </w:pPr>
          </w:p>
        </w:tc>
        <w:tc>
          <w:tcPr>
            <w:tcW w:w="1558" w:type="dxa"/>
            <w:tcBorders>
              <w:top w:val="nil"/>
              <w:left w:val="nil"/>
              <w:bottom w:val="single" w:sz="4" w:space="0" w:color="auto"/>
              <w:right w:val="nil"/>
            </w:tcBorders>
            <w:vAlign w:val="bottom"/>
          </w:tcPr>
          <w:p w:rsidR="000B2953" w:rsidRPr="00201FCB" w:rsidRDefault="000B2953" w:rsidP="00675569">
            <w:pPr>
              <w:jc w:val="both"/>
            </w:pPr>
          </w:p>
        </w:tc>
        <w:tc>
          <w:tcPr>
            <w:tcW w:w="595" w:type="dxa"/>
            <w:tcBorders>
              <w:top w:val="nil"/>
              <w:left w:val="nil"/>
              <w:bottom w:val="nil"/>
              <w:right w:val="nil"/>
            </w:tcBorders>
            <w:vAlign w:val="bottom"/>
          </w:tcPr>
          <w:p w:rsidR="000B2953" w:rsidRPr="00201FCB" w:rsidRDefault="000B2953" w:rsidP="00675569">
            <w:pPr>
              <w:jc w:val="both"/>
            </w:pPr>
          </w:p>
        </w:tc>
        <w:tc>
          <w:tcPr>
            <w:tcW w:w="2520" w:type="dxa"/>
            <w:tcBorders>
              <w:top w:val="nil"/>
              <w:left w:val="nil"/>
              <w:bottom w:val="single" w:sz="4" w:space="0" w:color="auto"/>
              <w:right w:val="nil"/>
            </w:tcBorders>
            <w:vAlign w:val="bottom"/>
          </w:tcPr>
          <w:p w:rsidR="000B2953" w:rsidRPr="00201FCB" w:rsidRDefault="000B2953" w:rsidP="00675569">
            <w:pPr>
              <w:jc w:val="both"/>
            </w:pPr>
          </w:p>
        </w:tc>
        <w:tc>
          <w:tcPr>
            <w:tcW w:w="360" w:type="dxa"/>
            <w:tcBorders>
              <w:top w:val="nil"/>
              <w:left w:val="nil"/>
              <w:bottom w:val="nil"/>
              <w:right w:val="nil"/>
            </w:tcBorders>
            <w:vAlign w:val="bottom"/>
          </w:tcPr>
          <w:p w:rsidR="000B2953" w:rsidRPr="00201FCB" w:rsidRDefault="000B2953" w:rsidP="00675569">
            <w:pPr>
              <w:jc w:val="both"/>
            </w:pPr>
          </w:p>
        </w:tc>
        <w:tc>
          <w:tcPr>
            <w:tcW w:w="2520" w:type="dxa"/>
            <w:tcBorders>
              <w:top w:val="nil"/>
              <w:left w:val="nil"/>
              <w:bottom w:val="single" w:sz="4" w:space="0" w:color="auto"/>
              <w:right w:val="nil"/>
            </w:tcBorders>
            <w:vAlign w:val="bottom"/>
          </w:tcPr>
          <w:p w:rsidR="000B2953" w:rsidRPr="00201FCB" w:rsidRDefault="000B2953" w:rsidP="00675569">
            <w:pPr>
              <w:jc w:val="both"/>
            </w:pPr>
          </w:p>
        </w:tc>
        <w:tc>
          <w:tcPr>
            <w:tcW w:w="332" w:type="dxa"/>
            <w:tcBorders>
              <w:top w:val="nil"/>
              <w:left w:val="nil"/>
              <w:bottom w:val="nil"/>
              <w:right w:val="nil"/>
            </w:tcBorders>
            <w:vAlign w:val="bottom"/>
          </w:tcPr>
          <w:p w:rsidR="000B2953" w:rsidRPr="00201FCB" w:rsidRDefault="000B2953" w:rsidP="00675569">
            <w:pPr>
              <w:jc w:val="both"/>
            </w:pPr>
          </w:p>
        </w:tc>
        <w:tc>
          <w:tcPr>
            <w:tcW w:w="1288" w:type="dxa"/>
            <w:tcBorders>
              <w:top w:val="nil"/>
              <w:left w:val="nil"/>
              <w:bottom w:val="single" w:sz="4" w:space="0" w:color="auto"/>
              <w:right w:val="nil"/>
            </w:tcBorders>
            <w:vAlign w:val="bottom"/>
          </w:tcPr>
          <w:p w:rsidR="000B2953" w:rsidRPr="00201FCB" w:rsidRDefault="000B2953" w:rsidP="00675569">
            <w:pPr>
              <w:jc w:val="both"/>
            </w:pPr>
          </w:p>
        </w:tc>
      </w:tr>
      <w:tr w:rsidR="000B2953" w:rsidRPr="00201FCB" w:rsidTr="00675569">
        <w:tc>
          <w:tcPr>
            <w:tcW w:w="1985" w:type="dxa"/>
            <w:tcBorders>
              <w:top w:val="nil"/>
              <w:left w:val="nil"/>
              <w:bottom w:val="nil"/>
              <w:right w:val="nil"/>
            </w:tcBorders>
          </w:tcPr>
          <w:p w:rsidR="000B2953" w:rsidRPr="00201FCB" w:rsidRDefault="000B2953" w:rsidP="00675569">
            <w:pPr>
              <w:jc w:val="center"/>
              <w:rPr>
                <w:sz w:val="18"/>
                <w:szCs w:val="18"/>
                <w:vertAlign w:val="superscript"/>
              </w:rPr>
            </w:pPr>
            <w:r w:rsidRPr="00201FCB">
              <w:rPr>
                <w:sz w:val="18"/>
                <w:szCs w:val="18"/>
                <w:vertAlign w:val="superscript"/>
              </w:rPr>
              <w:t>(подпись)</w:t>
            </w:r>
          </w:p>
        </w:tc>
        <w:tc>
          <w:tcPr>
            <w:tcW w:w="284" w:type="dxa"/>
            <w:tcBorders>
              <w:top w:val="nil"/>
              <w:left w:val="nil"/>
              <w:bottom w:val="nil"/>
              <w:right w:val="nil"/>
            </w:tcBorders>
          </w:tcPr>
          <w:p w:rsidR="000B2953" w:rsidRPr="00201FCB" w:rsidRDefault="000B2953" w:rsidP="00675569">
            <w:pPr>
              <w:jc w:val="center"/>
              <w:rPr>
                <w:sz w:val="18"/>
                <w:szCs w:val="18"/>
                <w:vertAlign w:val="superscript"/>
              </w:rPr>
            </w:pPr>
          </w:p>
        </w:tc>
        <w:tc>
          <w:tcPr>
            <w:tcW w:w="2552" w:type="dxa"/>
            <w:tcBorders>
              <w:top w:val="nil"/>
              <w:left w:val="nil"/>
              <w:bottom w:val="nil"/>
              <w:right w:val="nil"/>
            </w:tcBorders>
          </w:tcPr>
          <w:p w:rsidR="000B2953" w:rsidRPr="00201FCB" w:rsidRDefault="000B2953" w:rsidP="00675569">
            <w:pPr>
              <w:jc w:val="center"/>
              <w:rPr>
                <w:sz w:val="18"/>
                <w:szCs w:val="18"/>
                <w:vertAlign w:val="superscript"/>
              </w:rPr>
            </w:pPr>
            <w:r w:rsidRPr="00201FCB">
              <w:rPr>
                <w:sz w:val="18"/>
                <w:szCs w:val="18"/>
                <w:vertAlign w:val="superscript"/>
              </w:rPr>
              <w:t>(инициалы, фамилия)</w:t>
            </w:r>
          </w:p>
        </w:tc>
        <w:tc>
          <w:tcPr>
            <w:tcW w:w="284" w:type="dxa"/>
            <w:tcBorders>
              <w:top w:val="nil"/>
              <w:left w:val="nil"/>
              <w:bottom w:val="nil"/>
              <w:right w:val="nil"/>
            </w:tcBorders>
          </w:tcPr>
          <w:p w:rsidR="000B2953" w:rsidRPr="00201FCB" w:rsidRDefault="000B2953" w:rsidP="00675569">
            <w:pPr>
              <w:jc w:val="center"/>
              <w:rPr>
                <w:sz w:val="18"/>
                <w:szCs w:val="18"/>
                <w:vertAlign w:val="superscript"/>
              </w:rPr>
            </w:pPr>
          </w:p>
        </w:tc>
        <w:tc>
          <w:tcPr>
            <w:tcW w:w="1558" w:type="dxa"/>
            <w:tcBorders>
              <w:top w:val="nil"/>
              <w:left w:val="nil"/>
              <w:bottom w:val="nil"/>
              <w:right w:val="nil"/>
            </w:tcBorders>
          </w:tcPr>
          <w:p w:rsidR="000B2953" w:rsidRPr="00201FCB" w:rsidRDefault="000B2953" w:rsidP="00675569">
            <w:pPr>
              <w:jc w:val="center"/>
              <w:rPr>
                <w:sz w:val="18"/>
                <w:szCs w:val="18"/>
                <w:vertAlign w:val="superscript"/>
              </w:rPr>
            </w:pPr>
            <w:r w:rsidRPr="00201FCB">
              <w:rPr>
                <w:sz w:val="18"/>
                <w:szCs w:val="18"/>
                <w:vertAlign w:val="superscript"/>
              </w:rPr>
              <w:t>(дата)</w:t>
            </w:r>
          </w:p>
        </w:tc>
        <w:tc>
          <w:tcPr>
            <w:tcW w:w="595" w:type="dxa"/>
            <w:tcBorders>
              <w:top w:val="nil"/>
              <w:left w:val="nil"/>
              <w:bottom w:val="nil"/>
              <w:right w:val="nil"/>
            </w:tcBorders>
          </w:tcPr>
          <w:p w:rsidR="000B2953" w:rsidRPr="00201FCB" w:rsidRDefault="000B2953" w:rsidP="00675569">
            <w:pPr>
              <w:jc w:val="center"/>
              <w:rPr>
                <w:sz w:val="18"/>
                <w:szCs w:val="18"/>
                <w:vertAlign w:val="superscript"/>
              </w:rPr>
            </w:pPr>
          </w:p>
        </w:tc>
        <w:tc>
          <w:tcPr>
            <w:tcW w:w="2520" w:type="dxa"/>
            <w:tcBorders>
              <w:top w:val="nil"/>
              <w:left w:val="nil"/>
              <w:bottom w:val="nil"/>
              <w:right w:val="nil"/>
            </w:tcBorders>
          </w:tcPr>
          <w:p w:rsidR="000B2953" w:rsidRPr="00201FCB" w:rsidRDefault="000B2953" w:rsidP="00675569">
            <w:pPr>
              <w:jc w:val="center"/>
              <w:rPr>
                <w:sz w:val="18"/>
                <w:szCs w:val="18"/>
                <w:vertAlign w:val="superscript"/>
              </w:rPr>
            </w:pPr>
            <w:r w:rsidRPr="00201FCB">
              <w:rPr>
                <w:sz w:val="18"/>
                <w:szCs w:val="18"/>
                <w:vertAlign w:val="superscript"/>
              </w:rPr>
              <w:t>(подпись)</w:t>
            </w:r>
          </w:p>
        </w:tc>
        <w:tc>
          <w:tcPr>
            <w:tcW w:w="360" w:type="dxa"/>
            <w:tcBorders>
              <w:top w:val="nil"/>
              <w:left w:val="nil"/>
              <w:bottom w:val="nil"/>
              <w:right w:val="nil"/>
            </w:tcBorders>
          </w:tcPr>
          <w:p w:rsidR="000B2953" w:rsidRPr="00201FCB" w:rsidRDefault="000B2953" w:rsidP="00675569">
            <w:pPr>
              <w:jc w:val="center"/>
              <w:rPr>
                <w:sz w:val="18"/>
                <w:szCs w:val="18"/>
                <w:vertAlign w:val="superscript"/>
              </w:rPr>
            </w:pPr>
          </w:p>
        </w:tc>
        <w:tc>
          <w:tcPr>
            <w:tcW w:w="2520" w:type="dxa"/>
            <w:tcBorders>
              <w:top w:val="nil"/>
              <w:left w:val="nil"/>
              <w:bottom w:val="nil"/>
              <w:right w:val="nil"/>
            </w:tcBorders>
          </w:tcPr>
          <w:p w:rsidR="000B2953" w:rsidRPr="00201FCB" w:rsidRDefault="000B2953" w:rsidP="00675569">
            <w:pPr>
              <w:jc w:val="center"/>
              <w:rPr>
                <w:sz w:val="18"/>
                <w:szCs w:val="18"/>
                <w:vertAlign w:val="superscript"/>
              </w:rPr>
            </w:pPr>
            <w:r w:rsidRPr="00201FCB">
              <w:rPr>
                <w:sz w:val="18"/>
                <w:szCs w:val="18"/>
                <w:vertAlign w:val="superscript"/>
              </w:rPr>
              <w:t>(инициалы, фамилия)</w:t>
            </w:r>
          </w:p>
        </w:tc>
        <w:tc>
          <w:tcPr>
            <w:tcW w:w="332" w:type="dxa"/>
            <w:tcBorders>
              <w:top w:val="nil"/>
              <w:left w:val="nil"/>
              <w:bottom w:val="nil"/>
              <w:right w:val="nil"/>
            </w:tcBorders>
          </w:tcPr>
          <w:p w:rsidR="000B2953" w:rsidRPr="00201FCB" w:rsidRDefault="000B2953" w:rsidP="00675569">
            <w:pPr>
              <w:jc w:val="center"/>
              <w:rPr>
                <w:sz w:val="18"/>
                <w:szCs w:val="18"/>
                <w:vertAlign w:val="superscript"/>
              </w:rPr>
            </w:pPr>
          </w:p>
        </w:tc>
        <w:tc>
          <w:tcPr>
            <w:tcW w:w="1288" w:type="dxa"/>
            <w:tcBorders>
              <w:top w:val="nil"/>
              <w:left w:val="nil"/>
              <w:bottom w:val="nil"/>
              <w:right w:val="nil"/>
            </w:tcBorders>
          </w:tcPr>
          <w:p w:rsidR="000B2953" w:rsidRPr="00201FCB" w:rsidRDefault="000B2953" w:rsidP="00675569">
            <w:pPr>
              <w:jc w:val="center"/>
              <w:rPr>
                <w:sz w:val="18"/>
                <w:szCs w:val="18"/>
                <w:vertAlign w:val="superscript"/>
                <w:lang w:val="en-US"/>
              </w:rPr>
            </w:pPr>
            <w:r w:rsidRPr="00201FCB">
              <w:rPr>
                <w:sz w:val="18"/>
                <w:szCs w:val="18"/>
                <w:vertAlign w:val="superscript"/>
              </w:rPr>
              <w:t>(дата)</w:t>
            </w:r>
          </w:p>
        </w:tc>
      </w:tr>
    </w:tbl>
    <w:p w:rsidR="000B2953" w:rsidRPr="00201FCB" w:rsidRDefault="000B2953" w:rsidP="000B2953">
      <w:pPr>
        <w:widowControl w:val="0"/>
        <w:jc w:val="both"/>
      </w:pPr>
      <w:r w:rsidRPr="00201FCB">
        <w:t xml:space="preserve">Член </w:t>
      </w:r>
      <w:r>
        <w:t xml:space="preserve">____________________ </w:t>
      </w:r>
      <w:r w:rsidRPr="00201FCB">
        <w:t>избирательной комиссии</w:t>
      </w:r>
    </w:p>
    <w:tbl>
      <w:tblPr>
        <w:tblW w:w="0" w:type="auto"/>
        <w:tblLayout w:type="fixed"/>
        <w:tblCellMar>
          <w:left w:w="28" w:type="dxa"/>
          <w:right w:w="28" w:type="dxa"/>
        </w:tblCellMar>
        <w:tblLook w:val="0000" w:firstRow="0" w:lastRow="0" w:firstColumn="0" w:lastColumn="0" w:noHBand="0" w:noVBand="0"/>
      </w:tblPr>
      <w:tblGrid>
        <w:gridCol w:w="1985"/>
        <w:gridCol w:w="284"/>
        <w:gridCol w:w="2552"/>
        <w:gridCol w:w="284"/>
        <w:gridCol w:w="1558"/>
      </w:tblGrid>
      <w:tr w:rsidR="000B2953" w:rsidRPr="00201FCB" w:rsidTr="00675569">
        <w:tc>
          <w:tcPr>
            <w:tcW w:w="1985" w:type="dxa"/>
            <w:tcBorders>
              <w:top w:val="nil"/>
              <w:left w:val="nil"/>
              <w:bottom w:val="single" w:sz="4" w:space="0" w:color="auto"/>
              <w:right w:val="nil"/>
            </w:tcBorders>
            <w:vAlign w:val="bottom"/>
          </w:tcPr>
          <w:p w:rsidR="000B2953" w:rsidRPr="00201FCB" w:rsidRDefault="000B2953" w:rsidP="00675569">
            <w:pPr>
              <w:jc w:val="both"/>
            </w:pPr>
          </w:p>
        </w:tc>
        <w:tc>
          <w:tcPr>
            <w:tcW w:w="284" w:type="dxa"/>
            <w:tcBorders>
              <w:top w:val="nil"/>
              <w:left w:val="nil"/>
              <w:bottom w:val="nil"/>
              <w:right w:val="nil"/>
            </w:tcBorders>
            <w:vAlign w:val="bottom"/>
          </w:tcPr>
          <w:p w:rsidR="000B2953" w:rsidRPr="00201FCB" w:rsidRDefault="000B2953" w:rsidP="00675569">
            <w:pPr>
              <w:jc w:val="both"/>
            </w:pPr>
          </w:p>
        </w:tc>
        <w:tc>
          <w:tcPr>
            <w:tcW w:w="2552" w:type="dxa"/>
            <w:tcBorders>
              <w:top w:val="nil"/>
              <w:left w:val="nil"/>
              <w:bottom w:val="single" w:sz="4" w:space="0" w:color="auto"/>
              <w:right w:val="nil"/>
            </w:tcBorders>
            <w:vAlign w:val="bottom"/>
          </w:tcPr>
          <w:p w:rsidR="000B2953" w:rsidRPr="00201FCB" w:rsidRDefault="000B2953" w:rsidP="00675569">
            <w:pPr>
              <w:jc w:val="both"/>
            </w:pPr>
          </w:p>
        </w:tc>
        <w:tc>
          <w:tcPr>
            <w:tcW w:w="284" w:type="dxa"/>
            <w:tcBorders>
              <w:top w:val="nil"/>
              <w:left w:val="nil"/>
              <w:bottom w:val="nil"/>
              <w:right w:val="nil"/>
            </w:tcBorders>
            <w:vAlign w:val="bottom"/>
          </w:tcPr>
          <w:p w:rsidR="000B2953" w:rsidRPr="00201FCB" w:rsidRDefault="000B2953" w:rsidP="00675569">
            <w:pPr>
              <w:jc w:val="both"/>
            </w:pPr>
          </w:p>
        </w:tc>
        <w:tc>
          <w:tcPr>
            <w:tcW w:w="1558" w:type="dxa"/>
            <w:tcBorders>
              <w:top w:val="nil"/>
              <w:left w:val="nil"/>
              <w:bottom w:val="single" w:sz="4" w:space="0" w:color="auto"/>
              <w:right w:val="nil"/>
            </w:tcBorders>
            <w:vAlign w:val="bottom"/>
          </w:tcPr>
          <w:p w:rsidR="000B2953" w:rsidRPr="00201FCB" w:rsidRDefault="000B2953" w:rsidP="00675569">
            <w:pPr>
              <w:jc w:val="both"/>
            </w:pPr>
          </w:p>
        </w:tc>
      </w:tr>
      <w:tr w:rsidR="000B2953" w:rsidRPr="00201FCB" w:rsidTr="00675569">
        <w:trPr>
          <w:trHeight w:val="144"/>
        </w:trPr>
        <w:tc>
          <w:tcPr>
            <w:tcW w:w="1985" w:type="dxa"/>
            <w:tcBorders>
              <w:top w:val="nil"/>
              <w:left w:val="nil"/>
              <w:bottom w:val="nil"/>
              <w:right w:val="nil"/>
            </w:tcBorders>
          </w:tcPr>
          <w:p w:rsidR="000B2953" w:rsidRPr="00201FCB" w:rsidRDefault="000B2953" w:rsidP="00675569">
            <w:pPr>
              <w:jc w:val="center"/>
              <w:rPr>
                <w:sz w:val="18"/>
                <w:szCs w:val="18"/>
                <w:vertAlign w:val="superscript"/>
              </w:rPr>
            </w:pPr>
            <w:r w:rsidRPr="00201FCB">
              <w:rPr>
                <w:sz w:val="18"/>
                <w:szCs w:val="18"/>
                <w:vertAlign w:val="superscript"/>
              </w:rPr>
              <w:t>(подпись)</w:t>
            </w:r>
          </w:p>
        </w:tc>
        <w:tc>
          <w:tcPr>
            <w:tcW w:w="284" w:type="dxa"/>
            <w:tcBorders>
              <w:top w:val="nil"/>
              <w:left w:val="nil"/>
              <w:bottom w:val="nil"/>
              <w:right w:val="nil"/>
            </w:tcBorders>
          </w:tcPr>
          <w:p w:rsidR="000B2953" w:rsidRPr="00201FCB" w:rsidRDefault="000B2953" w:rsidP="00675569">
            <w:pPr>
              <w:jc w:val="center"/>
              <w:rPr>
                <w:sz w:val="18"/>
                <w:szCs w:val="18"/>
                <w:vertAlign w:val="superscript"/>
              </w:rPr>
            </w:pPr>
          </w:p>
        </w:tc>
        <w:tc>
          <w:tcPr>
            <w:tcW w:w="2552" w:type="dxa"/>
            <w:tcBorders>
              <w:top w:val="nil"/>
              <w:left w:val="nil"/>
              <w:bottom w:val="nil"/>
              <w:right w:val="nil"/>
            </w:tcBorders>
          </w:tcPr>
          <w:p w:rsidR="000B2953" w:rsidRPr="00201FCB" w:rsidRDefault="000B2953" w:rsidP="00675569">
            <w:pPr>
              <w:jc w:val="center"/>
              <w:rPr>
                <w:sz w:val="18"/>
                <w:szCs w:val="18"/>
                <w:vertAlign w:val="superscript"/>
              </w:rPr>
            </w:pPr>
            <w:r w:rsidRPr="00201FCB">
              <w:rPr>
                <w:sz w:val="18"/>
                <w:szCs w:val="18"/>
                <w:vertAlign w:val="superscript"/>
              </w:rPr>
              <w:t>(инициалы, фамилия)</w:t>
            </w:r>
          </w:p>
        </w:tc>
        <w:tc>
          <w:tcPr>
            <w:tcW w:w="284" w:type="dxa"/>
            <w:tcBorders>
              <w:top w:val="nil"/>
              <w:left w:val="nil"/>
              <w:bottom w:val="nil"/>
              <w:right w:val="nil"/>
            </w:tcBorders>
          </w:tcPr>
          <w:p w:rsidR="000B2953" w:rsidRPr="00201FCB" w:rsidRDefault="000B2953" w:rsidP="00675569">
            <w:pPr>
              <w:jc w:val="center"/>
              <w:rPr>
                <w:sz w:val="18"/>
                <w:szCs w:val="18"/>
                <w:vertAlign w:val="superscript"/>
              </w:rPr>
            </w:pPr>
          </w:p>
        </w:tc>
        <w:tc>
          <w:tcPr>
            <w:tcW w:w="1558" w:type="dxa"/>
            <w:tcBorders>
              <w:top w:val="nil"/>
              <w:left w:val="nil"/>
              <w:bottom w:val="nil"/>
              <w:right w:val="nil"/>
            </w:tcBorders>
          </w:tcPr>
          <w:p w:rsidR="000B2953" w:rsidRPr="00201FCB" w:rsidRDefault="000B2953" w:rsidP="00675569">
            <w:pPr>
              <w:jc w:val="center"/>
              <w:rPr>
                <w:sz w:val="18"/>
                <w:szCs w:val="18"/>
                <w:vertAlign w:val="superscript"/>
              </w:rPr>
            </w:pPr>
            <w:r w:rsidRPr="00201FCB">
              <w:rPr>
                <w:sz w:val="18"/>
                <w:szCs w:val="18"/>
                <w:vertAlign w:val="superscript"/>
              </w:rPr>
              <w:t>(дата)</w:t>
            </w:r>
          </w:p>
        </w:tc>
      </w:tr>
    </w:tbl>
    <w:p w:rsidR="000B2953" w:rsidRPr="00290147" w:rsidRDefault="000B2953" w:rsidP="000B2953">
      <w:pPr>
        <w:rPr>
          <w:lang w:val="en-US"/>
        </w:rPr>
        <w:sectPr w:rsidR="000B2953" w:rsidRPr="00290147" w:rsidSect="00675569">
          <w:pgSz w:w="16838" w:h="11905" w:orient="landscape" w:code="9"/>
          <w:pgMar w:top="1701" w:right="1134" w:bottom="851" w:left="1134" w:header="720" w:footer="720" w:gutter="0"/>
          <w:cols w:space="720"/>
          <w:docGrid w:linePitch="381"/>
        </w:sectPr>
      </w:pPr>
    </w:p>
    <w:p w:rsidR="00F2183F" w:rsidRDefault="00F2183F" w:rsidP="000B2953">
      <w:pPr>
        <w:jc w:val="both"/>
        <w:rPr>
          <w:sz w:val="28"/>
          <w:szCs w:val="28"/>
        </w:rPr>
      </w:pPr>
    </w:p>
    <w:sectPr w:rsidR="00F218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C0C" w:rsidRDefault="00623C0C" w:rsidP="000B2953">
      <w:r>
        <w:separator/>
      </w:r>
    </w:p>
  </w:endnote>
  <w:endnote w:type="continuationSeparator" w:id="0">
    <w:p w:rsidR="00623C0C" w:rsidRDefault="00623C0C" w:rsidP="000B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C0C" w:rsidRDefault="00623C0C" w:rsidP="000B2953">
      <w:r>
        <w:separator/>
      </w:r>
    </w:p>
  </w:footnote>
  <w:footnote w:type="continuationSeparator" w:id="0">
    <w:p w:rsidR="00623C0C" w:rsidRDefault="00623C0C" w:rsidP="000B2953">
      <w:r>
        <w:continuationSeparator/>
      </w:r>
    </w:p>
  </w:footnote>
  <w:footnote w:id="1">
    <w:p w:rsidR="000B2953" w:rsidRDefault="000B2953" w:rsidP="000B2953">
      <w:pPr>
        <w:pStyle w:val="a8"/>
        <w:ind w:firstLine="709"/>
        <w:jc w:val="both"/>
      </w:pPr>
      <w:r>
        <w:rPr>
          <w:rStyle w:val="aa"/>
        </w:rPr>
        <w:t>*</w:t>
      </w:r>
      <w:r>
        <w:rPr>
          <w:lang w:val="en-US"/>
        </w:rPr>
        <w:t> </w:t>
      </w:r>
      <w:r>
        <w:t>Если на одной полосе будут расположены несколько предвыборных агитационных материалов, в наименование графы также включаются слова «место на полосе».</w:t>
      </w:r>
    </w:p>
  </w:footnote>
  <w:footnote w:id="2">
    <w:p w:rsidR="000B2953" w:rsidRDefault="000B2953" w:rsidP="000B2953">
      <w:pPr>
        <w:pStyle w:val="a8"/>
        <w:ind w:firstLine="709"/>
        <w:jc w:val="both"/>
      </w:pPr>
      <w:r>
        <w:rPr>
          <w:rStyle w:val="aa"/>
        </w:rPr>
        <w:t>**</w:t>
      </w:r>
      <w:r>
        <w:rPr>
          <w:lang w:val="en-US"/>
        </w:rPr>
        <w:t> </w:t>
      </w:r>
      <w:r>
        <w:t>Протокол подписывается не менее чем двумя представителями редакции регионального государственного периодического печатного издания.</w:t>
      </w:r>
    </w:p>
  </w:footnote>
  <w:footnote w:id="3">
    <w:p w:rsidR="000B2953" w:rsidRDefault="000B2953" w:rsidP="000B2953">
      <w:pPr>
        <w:pStyle w:val="a8"/>
        <w:ind w:firstLine="709"/>
        <w:jc w:val="both"/>
      </w:pPr>
      <w:r>
        <w:rPr>
          <w:rStyle w:val="aa"/>
        </w:rPr>
        <w:t>*</w:t>
      </w:r>
      <w:r>
        <w:rPr>
          <w:lang w:val="en-US"/>
        </w:rPr>
        <w:t> </w:t>
      </w:r>
      <w:r>
        <w:t>Если на одной полосе будут расположены несколько предвыборных агитационных материалов, в наименование графы также включаются слова «место на полосе».</w:t>
      </w:r>
    </w:p>
  </w:footnote>
  <w:footnote w:id="4">
    <w:p w:rsidR="000B2953" w:rsidRDefault="000B2953" w:rsidP="000B2953">
      <w:pPr>
        <w:pStyle w:val="a8"/>
        <w:ind w:firstLine="709"/>
        <w:jc w:val="both"/>
      </w:pPr>
      <w:r>
        <w:rPr>
          <w:rStyle w:val="aa"/>
        </w:rPr>
        <w:t>**</w:t>
      </w:r>
      <w:r>
        <w:rPr>
          <w:lang w:val="en-US"/>
        </w:rPr>
        <w:t> </w:t>
      </w:r>
      <w:r>
        <w:t>Протокол подписывается не менее чем двумя представителями редакции регионального государственного периодического печатного издания.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953" w:rsidRDefault="00623C0C" w:rsidP="00675569">
    <w:pPr>
      <w:pStyle w:val="a5"/>
      <w:jc w:val="center"/>
    </w:pP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73B1"/>
    <w:multiLevelType w:val="hybridMultilevel"/>
    <w:tmpl w:val="8EF4B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126AC6"/>
    <w:multiLevelType w:val="hybridMultilevel"/>
    <w:tmpl w:val="FCD2885C"/>
    <w:lvl w:ilvl="0" w:tplc="0419000F">
      <w:start w:val="1"/>
      <w:numFmt w:val="decimal"/>
      <w:lvlText w:val="%1."/>
      <w:lvlJc w:val="left"/>
      <w:pPr>
        <w:ind w:left="107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51403C15"/>
    <w:multiLevelType w:val="hybridMultilevel"/>
    <w:tmpl w:val="8354D788"/>
    <w:lvl w:ilvl="0" w:tplc="0AB2D446">
      <w:start w:val="1"/>
      <w:numFmt w:val="decimal"/>
      <w:lvlText w:val="%1."/>
      <w:lvlJc w:val="left"/>
      <w:pPr>
        <w:tabs>
          <w:tab w:val="num" w:pos="720"/>
        </w:tabs>
        <w:ind w:left="720" w:hanging="360"/>
      </w:pPr>
      <w:rPr>
        <w:rFonts w:hint="default"/>
      </w:rPr>
    </w:lvl>
    <w:lvl w:ilvl="1" w:tplc="2410C090">
      <w:numFmt w:val="none"/>
      <w:lvlText w:val=""/>
      <w:lvlJc w:val="left"/>
      <w:pPr>
        <w:tabs>
          <w:tab w:val="num" w:pos="360"/>
        </w:tabs>
      </w:pPr>
    </w:lvl>
    <w:lvl w:ilvl="2" w:tplc="CA92DEAC">
      <w:numFmt w:val="none"/>
      <w:lvlText w:val=""/>
      <w:lvlJc w:val="left"/>
      <w:pPr>
        <w:tabs>
          <w:tab w:val="num" w:pos="360"/>
        </w:tabs>
      </w:pPr>
    </w:lvl>
    <w:lvl w:ilvl="3" w:tplc="08A4C74E">
      <w:numFmt w:val="none"/>
      <w:lvlText w:val=""/>
      <w:lvlJc w:val="left"/>
      <w:pPr>
        <w:tabs>
          <w:tab w:val="num" w:pos="360"/>
        </w:tabs>
      </w:pPr>
    </w:lvl>
    <w:lvl w:ilvl="4" w:tplc="83EA1400">
      <w:numFmt w:val="none"/>
      <w:lvlText w:val=""/>
      <w:lvlJc w:val="left"/>
      <w:pPr>
        <w:tabs>
          <w:tab w:val="num" w:pos="360"/>
        </w:tabs>
      </w:pPr>
    </w:lvl>
    <w:lvl w:ilvl="5" w:tplc="88E8917E">
      <w:numFmt w:val="none"/>
      <w:lvlText w:val=""/>
      <w:lvlJc w:val="left"/>
      <w:pPr>
        <w:tabs>
          <w:tab w:val="num" w:pos="360"/>
        </w:tabs>
      </w:pPr>
    </w:lvl>
    <w:lvl w:ilvl="6" w:tplc="F8080436">
      <w:numFmt w:val="none"/>
      <w:lvlText w:val=""/>
      <w:lvlJc w:val="left"/>
      <w:pPr>
        <w:tabs>
          <w:tab w:val="num" w:pos="360"/>
        </w:tabs>
      </w:pPr>
    </w:lvl>
    <w:lvl w:ilvl="7" w:tplc="E5B26EF0">
      <w:numFmt w:val="none"/>
      <w:lvlText w:val=""/>
      <w:lvlJc w:val="left"/>
      <w:pPr>
        <w:tabs>
          <w:tab w:val="num" w:pos="360"/>
        </w:tabs>
      </w:pPr>
    </w:lvl>
    <w:lvl w:ilvl="8" w:tplc="51942ABA">
      <w:numFmt w:val="none"/>
      <w:lvlText w:val=""/>
      <w:lvlJc w:val="left"/>
      <w:pPr>
        <w:tabs>
          <w:tab w:val="num" w:pos="360"/>
        </w:tabs>
      </w:pPr>
    </w:lvl>
  </w:abstractNum>
  <w:abstractNum w:abstractNumId="3">
    <w:nsid w:val="7AAD058B"/>
    <w:multiLevelType w:val="hybridMultilevel"/>
    <w:tmpl w:val="6E8E9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919"/>
    <w:rsid w:val="000159DB"/>
    <w:rsid w:val="00024564"/>
    <w:rsid w:val="000320E6"/>
    <w:rsid w:val="00053F7D"/>
    <w:rsid w:val="000B2953"/>
    <w:rsid w:val="001147B4"/>
    <w:rsid w:val="001246E2"/>
    <w:rsid w:val="001842CF"/>
    <w:rsid w:val="001A0B6D"/>
    <w:rsid w:val="001B3367"/>
    <w:rsid w:val="00272464"/>
    <w:rsid w:val="002A0344"/>
    <w:rsid w:val="002F2971"/>
    <w:rsid w:val="00336505"/>
    <w:rsid w:val="00351C68"/>
    <w:rsid w:val="00353BF6"/>
    <w:rsid w:val="00386041"/>
    <w:rsid w:val="00387852"/>
    <w:rsid w:val="00387C60"/>
    <w:rsid w:val="003B622C"/>
    <w:rsid w:val="003C4513"/>
    <w:rsid w:val="0041715B"/>
    <w:rsid w:val="00431C40"/>
    <w:rsid w:val="00456D09"/>
    <w:rsid w:val="00462F81"/>
    <w:rsid w:val="004A71BD"/>
    <w:rsid w:val="00506A60"/>
    <w:rsid w:val="00527618"/>
    <w:rsid w:val="00550835"/>
    <w:rsid w:val="005818D5"/>
    <w:rsid w:val="00583D67"/>
    <w:rsid w:val="00587165"/>
    <w:rsid w:val="005959BF"/>
    <w:rsid w:val="005D2347"/>
    <w:rsid w:val="00623C0C"/>
    <w:rsid w:val="00637751"/>
    <w:rsid w:val="00664714"/>
    <w:rsid w:val="00675569"/>
    <w:rsid w:val="006763DB"/>
    <w:rsid w:val="00683E93"/>
    <w:rsid w:val="00693A03"/>
    <w:rsid w:val="00735919"/>
    <w:rsid w:val="007666F2"/>
    <w:rsid w:val="007F249E"/>
    <w:rsid w:val="008129E8"/>
    <w:rsid w:val="008F0355"/>
    <w:rsid w:val="008F2DDC"/>
    <w:rsid w:val="00903245"/>
    <w:rsid w:val="009155CA"/>
    <w:rsid w:val="0096126D"/>
    <w:rsid w:val="009943E0"/>
    <w:rsid w:val="009B59D2"/>
    <w:rsid w:val="009F257E"/>
    <w:rsid w:val="009F5336"/>
    <w:rsid w:val="00A10F96"/>
    <w:rsid w:val="00A14DDA"/>
    <w:rsid w:val="00A4423E"/>
    <w:rsid w:val="00A8565C"/>
    <w:rsid w:val="00AA3A17"/>
    <w:rsid w:val="00AA65E1"/>
    <w:rsid w:val="00AF7C50"/>
    <w:rsid w:val="00AF7E63"/>
    <w:rsid w:val="00B154E2"/>
    <w:rsid w:val="00B234EA"/>
    <w:rsid w:val="00B40466"/>
    <w:rsid w:val="00B457EE"/>
    <w:rsid w:val="00B83C9F"/>
    <w:rsid w:val="00B92A2F"/>
    <w:rsid w:val="00BA076D"/>
    <w:rsid w:val="00BC038D"/>
    <w:rsid w:val="00BF7A34"/>
    <w:rsid w:val="00C0089D"/>
    <w:rsid w:val="00C5317A"/>
    <w:rsid w:val="00C72ECB"/>
    <w:rsid w:val="00CB4D69"/>
    <w:rsid w:val="00D53D12"/>
    <w:rsid w:val="00D540FD"/>
    <w:rsid w:val="00DB34D4"/>
    <w:rsid w:val="00E14FFE"/>
    <w:rsid w:val="00E23732"/>
    <w:rsid w:val="00E74BEE"/>
    <w:rsid w:val="00E866DE"/>
    <w:rsid w:val="00EA6BD0"/>
    <w:rsid w:val="00EC2850"/>
    <w:rsid w:val="00EE485A"/>
    <w:rsid w:val="00F2183F"/>
    <w:rsid w:val="00F2342A"/>
    <w:rsid w:val="00F4180C"/>
    <w:rsid w:val="00F73646"/>
    <w:rsid w:val="00FC485A"/>
    <w:rsid w:val="00FD7488"/>
    <w:rsid w:val="00FE1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35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A65E1"/>
    <w:rPr>
      <w:rFonts w:ascii="Tahoma" w:hAnsi="Tahoma" w:cs="Tahoma"/>
      <w:sz w:val="16"/>
      <w:szCs w:val="16"/>
    </w:rPr>
  </w:style>
  <w:style w:type="paragraph" w:styleId="HTML">
    <w:name w:val="HTML Preformatted"/>
    <w:basedOn w:val="a"/>
    <w:link w:val="HTML0"/>
    <w:rsid w:val="00B15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B154E2"/>
    <w:rPr>
      <w:rFonts w:ascii="Courier New" w:hAnsi="Courier New" w:cs="Courier New"/>
    </w:rPr>
  </w:style>
  <w:style w:type="paragraph" w:styleId="a5">
    <w:name w:val="header"/>
    <w:basedOn w:val="a"/>
    <w:link w:val="a6"/>
    <w:uiPriority w:val="99"/>
    <w:unhideWhenUsed/>
    <w:rsid w:val="000B2953"/>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link w:val="a5"/>
    <w:uiPriority w:val="99"/>
    <w:rsid w:val="000B2953"/>
    <w:rPr>
      <w:rFonts w:ascii="Calibri" w:eastAsia="Calibri" w:hAnsi="Calibri"/>
      <w:sz w:val="22"/>
      <w:szCs w:val="22"/>
      <w:lang w:eastAsia="en-US"/>
    </w:rPr>
  </w:style>
  <w:style w:type="paragraph" w:styleId="a7">
    <w:name w:val="List Paragraph"/>
    <w:basedOn w:val="a"/>
    <w:uiPriority w:val="34"/>
    <w:qFormat/>
    <w:rsid w:val="000B2953"/>
    <w:pPr>
      <w:ind w:left="720"/>
      <w:contextualSpacing/>
    </w:pPr>
    <w:rPr>
      <w:sz w:val="28"/>
      <w:szCs w:val="28"/>
      <w:lang w:eastAsia="en-US"/>
    </w:rPr>
  </w:style>
  <w:style w:type="paragraph" w:styleId="a8">
    <w:name w:val="footnote text"/>
    <w:basedOn w:val="a"/>
    <w:link w:val="a9"/>
    <w:unhideWhenUsed/>
    <w:rsid w:val="000B2953"/>
    <w:rPr>
      <w:sz w:val="20"/>
      <w:szCs w:val="20"/>
    </w:rPr>
  </w:style>
  <w:style w:type="character" w:customStyle="1" w:styleId="a9">
    <w:name w:val="Текст сноски Знак"/>
    <w:basedOn w:val="a0"/>
    <w:link w:val="a8"/>
    <w:rsid w:val="000B2953"/>
  </w:style>
  <w:style w:type="character" w:styleId="aa">
    <w:name w:val="footnote reference"/>
    <w:unhideWhenUsed/>
    <w:rsid w:val="000B29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35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A65E1"/>
    <w:rPr>
      <w:rFonts w:ascii="Tahoma" w:hAnsi="Tahoma" w:cs="Tahoma"/>
      <w:sz w:val="16"/>
      <w:szCs w:val="16"/>
    </w:rPr>
  </w:style>
  <w:style w:type="paragraph" w:styleId="HTML">
    <w:name w:val="HTML Preformatted"/>
    <w:basedOn w:val="a"/>
    <w:link w:val="HTML0"/>
    <w:rsid w:val="00B15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B154E2"/>
    <w:rPr>
      <w:rFonts w:ascii="Courier New" w:hAnsi="Courier New" w:cs="Courier New"/>
    </w:rPr>
  </w:style>
  <w:style w:type="paragraph" w:styleId="a5">
    <w:name w:val="header"/>
    <w:basedOn w:val="a"/>
    <w:link w:val="a6"/>
    <w:uiPriority w:val="99"/>
    <w:unhideWhenUsed/>
    <w:rsid w:val="000B2953"/>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link w:val="a5"/>
    <w:uiPriority w:val="99"/>
    <w:rsid w:val="000B2953"/>
    <w:rPr>
      <w:rFonts w:ascii="Calibri" w:eastAsia="Calibri" w:hAnsi="Calibri"/>
      <w:sz w:val="22"/>
      <w:szCs w:val="22"/>
      <w:lang w:eastAsia="en-US"/>
    </w:rPr>
  </w:style>
  <w:style w:type="paragraph" w:styleId="a7">
    <w:name w:val="List Paragraph"/>
    <w:basedOn w:val="a"/>
    <w:uiPriority w:val="34"/>
    <w:qFormat/>
    <w:rsid w:val="000B2953"/>
    <w:pPr>
      <w:ind w:left="720"/>
      <w:contextualSpacing/>
    </w:pPr>
    <w:rPr>
      <w:sz w:val="28"/>
      <w:szCs w:val="28"/>
      <w:lang w:eastAsia="en-US"/>
    </w:rPr>
  </w:style>
  <w:style w:type="paragraph" w:styleId="a8">
    <w:name w:val="footnote text"/>
    <w:basedOn w:val="a"/>
    <w:link w:val="a9"/>
    <w:unhideWhenUsed/>
    <w:rsid w:val="000B2953"/>
    <w:rPr>
      <w:sz w:val="20"/>
      <w:szCs w:val="20"/>
    </w:rPr>
  </w:style>
  <w:style w:type="character" w:customStyle="1" w:styleId="a9">
    <w:name w:val="Текст сноски Знак"/>
    <w:basedOn w:val="a0"/>
    <w:link w:val="a8"/>
    <w:rsid w:val="000B2953"/>
  </w:style>
  <w:style w:type="character" w:styleId="aa">
    <w:name w:val="footnote reference"/>
    <w:unhideWhenUsed/>
    <w:rsid w:val="000B29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2561</Words>
  <Characters>14599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ОБЛАСТНОЕ ГОСУДАРСТВЕННОЕ УЧРЕЖДЕНИЕ</vt:lpstr>
    </vt:vector>
  </TitlesOfParts>
  <Company>Microsoft</Company>
  <LinksUpToDate>false</LinksUpToDate>
  <CharactersWithSpaces>17126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ОБЛАСТНОЕ ГОСУДАРСТВЕННОЕ УЧРЕЖДЕНИЕ</dc:title>
  <dc:creator>-</dc:creator>
  <cp:lastModifiedBy>Татьяна Валентиновна Измикова</cp:lastModifiedBy>
  <cp:revision>2</cp:revision>
  <cp:lastPrinted>2018-08-01T09:12:00Z</cp:lastPrinted>
  <dcterms:created xsi:type="dcterms:W3CDTF">2018-08-03T11:58:00Z</dcterms:created>
  <dcterms:modified xsi:type="dcterms:W3CDTF">2018-08-03T11:58:00Z</dcterms:modified>
</cp:coreProperties>
</file>